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DD" w:rsidRPr="007E37DD" w:rsidRDefault="007E37DD" w:rsidP="00FC49B1">
      <w:pPr>
        <w:widowControl/>
        <w:autoSpaceDE/>
        <w:autoSpaceDN/>
        <w:adjustRightInd/>
        <w:ind w:left="-426" w:hanging="142"/>
        <w:jc w:val="center"/>
        <w:rPr>
          <w:b/>
          <w:bCs/>
          <w:sz w:val="28"/>
          <w:szCs w:val="28"/>
        </w:rPr>
      </w:pPr>
      <w:r w:rsidRPr="007E37DD">
        <w:rPr>
          <w:b/>
          <w:bCs/>
          <w:sz w:val="28"/>
          <w:szCs w:val="28"/>
        </w:rPr>
        <w:t xml:space="preserve">ХАНТЫ-МАНСИЙСКИЙ АВТОНОМНЫЙ ОКРУГ - ЮГРА </w:t>
      </w:r>
    </w:p>
    <w:p w:rsidR="007E37DD" w:rsidRPr="007E37DD" w:rsidRDefault="007E37DD" w:rsidP="005B7A9E">
      <w:pPr>
        <w:widowControl/>
        <w:autoSpaceDE/>
        <w:autoSpaceDN/>
        <w:adjustRightInd/>
        <w:ind w:left="-284" w:firstLine="284"/>
        <w:jc w:val="center"/>
        <w:rPr>
          <w:sz w:val="28"/>
          <w:szCs w:val="28"/>
        </w:rPr>
      </w:pPr>
      <w:r w:rsidRPr="007E37DD">
        <w:rPr>
          <w:sz w:val="28"/>
          <w:szCs w:val="28"/>
        </w:rPr>
        <w:t>(Тюменская область)</w:t>
      </w:r>
    </w:p>
    <w:p w:rsidR="007E37DD" w:rsidRPr="007E37DD" w:rsidRDefault="007E37DD" w:rsidP="005B7A9E">
      <w:pPr>
        <w:widowControl/>
        <w:autoSpaceDE/>
        <w:autoSpaceDN/>
        <w:adjustRightInd/>
        <w:ind w:left="-284" w:firstLine="284"/>
        <w:jc w:val="center"/>
        <w:rPr>
          <w:b/>
          <w:bCs/>
          <w:sz w:val="28"/>
          <w:szCs w:val="28"/>
        </w:rPr>
      </w:pPr>
    </w:p>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ИЗБИРАТЕЛЬНАЯ КОМИССИЯ</w:t>
      </w:r>
    </w:p>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МУНИЦИПАЛЬНОГО ОБРАЗОВАНИЯ</w:t>
      </w:r>
    </w:p>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 xml:space="preserve">СЕЛЬСКОЕ ПОСЕЛЕНИЕ </w:t>
      </w:r>
      <w:r w:rsidR="00E8710C">
        <w:rPr>
          <w:b/>
          <w:bCs/>
          <w:sz w:val="28"/>
          <w:szCs w:val="28"/>
        </w:rPr>
        <w:t>СОСНОВКА</w:t>
      </w:r>
    </w:p>
    <w:p w:rsidR="007E37DD" w:rsidRPr="007E37DD" w:rsidRDefault="007E37DD" w:rsidP="005B7A9E">
      <w:pPr>
        <w:widowControl/>
        <w:autoSpaceDE/>
        <w:autoSpaceDN/>
        <w:adjustRightInd/>
        <w:ind w:left="-284" w:firstLine="284"/>
        <w:jc w:val="center"/>
        <w:rPr>
          <w:sz w:val="28"/>
          <w:szCs w:val="28"/>
        </w:rPr>
      </w:pPr>
      <w:r w:rsidRPr="007E37DD">
        <w:rPr>
          <w:sz w:val="28"/>
          <w:szCs w:val="28"/>
        </w:rPr>
        <w:t xml:space="preserve"> </w:t>
      </w:r>
    </w:p>
    <w:p w:rsidR="007E37DD" w:rsidRPr="007E37DD" w:rsidRDefault="007E37DD" w:rsidP="005B7A9E">
      <w:pPr>
        <w:widowControl/>
        <w:autoSpaceDE/>
        <w:autoSpaceDN/>
        <w:adjustRightInd/>
        <w:ind w:left="-284" w:firstLine="284"/>
        <w:jc w:val="right"/>
        <w:rPr>
          <w:sz w:val="28"/>
          <w:szCs w:val="28"/>
        </w:rPr>
      </w:pPr>
    </w:p>
    <w:p w:rsidR="00893075" w:rsidRPr="00167853" w:rsidRDefault="00893075" w:rsidP="005B7A9E">
      <w:pPr>
        <w:ind w:left="-284" w:firstLine="284"/>
        <w:jc w:val="center"/>
        <w:rPr>
          <w:b/>
          <w:bCs/>
          <w:spacing w:val="40"/>
          <w:sz w:val="28"/>
          <w:szCs w:val="28"/>
        </w:rPr>
      </w:pPr>
      <w:r>
        <w:rPr>
          <w:b/>
          <w:bCs/>
          <w:spacing w:val="40"/>
          <w:sz w:val="28"/>
          <w:szCs w:val="28"/>
        </w:rPr>
        <w:t>РЕШЕНИЕ</w:t>
      </w:r>
    </w:p>
    <w:p w:rsidR="00893075" w:rsidRPr="00167853" w:rsidRDefault="00893075" w:rsidP="005B7A9E">
      <w:pPr>
        <w:ind w:left="-284" w:firstLine="284"/>
        <w:jc w:val="right"/>
        <w:rPr>
          <w:sz w:val="28"/>
          <w:szCs w:val="28"/>
        </w:rPr>
      </w:pPr>
    </w:p>
    <w:p w:rsidR="00893075" w:rsidRPr="00E56672" w:rsidRDefault="00893075" w:rsidP="00134D5C">
      <w:pPr>
        <w:ind w:left="-284" w:firstLine="710"/>
        <w:jc w:val="both"/>
        <w:rPr>
          <w:sz w:val="24"/>
          <w:szCs w:val="24"/>
        </w:rPr>
      </w:pPr>
      <w:r>
        <w:rPr>
          <w:sz w:val="24"/>
          <w:szCs w:val="24"/>
        </w:rPr>
        <w:t xml:space="preserve">от </w:t>
      </w:r>
      <w:r w:rsidR="00C36842">
        <w:rPr>
          <w:sz w:val="24"/>
          <w:szCs w:val="24"/>
        </w:rPr>
        <w:t>1</w:t>
      </w:r>
      <w:r w:rsidR="007C4B1F">
        <w:rPr>
          <w:sz w:val="24"/>
          <w:szCs w:val="24"/>
        </w:rPr>
        <w:t>0</w:t>
      </w:r>
      <w:r w:rsidR="00C36842">
        <w:rPr>
          <w:sz w:val="24"/>
          <w:szCs w:val="24"/>
        </w:rPr>
        <w:t xml:space="preserve"> августа</w:t>
      </w:r>
      <w:r>
        <w:rPr>
          <w:sz w:val="24"/>
          <w:szCs w:val="24"/>
        </w:rPr>
        <w:t xml:space="preserve"> </w:t>
      </w:r>
      <w:r w:rsidRPr="00E56672">
        <w:rPr>
          <w:sz w:val="24"/>
          <w:szCs w:val="24"/>
        </w:rPr>
        <w:t xml:space="preserve"> 201</w:t>
      </w:r>
      <w:r>
        <w:rPr>
          <w:sz w:val="24"/>
          <w:szCs w:val="24"/>
        </w:rPr>
        <w:t>8</w:t>
      </w:r>
      <w:r w:rsidRPr="00E56672">
        <w:rPr>
          <w:sz w:val="24"/>
          <w:szCs w:val="24"/>
        </w:rPr>
        <w:t xml:space="preserve"> года</w:t>
      </w:r>
      <w:r w:rsidRPr="00E56672">
        <w:rPr>
          <w:sz w:val="24"/>
          <w:szCs w:val="24"/>
        </w:rPr>
        <w:tab/>
      </w:r>
      <w:r w:rsidRPr="00E56672">
        <w:rPr>
          <w:sz w:val="24"/>
          <w:szCs w:val="24"/>
        </w:rPr>
        <w:tab/>
      </w:r>
      <w:r w:rsidRPr="00E56672">
        <w:rPr>
          <w:sz w:val="24"/>
          <w:szCs w:val="24"/>
        </w:rPr>
        <w:tab/>
      </w:r>
      <w:r w:rsidRPr="00E56672">
        <w:rPr>
          <w:sz w:val="24"/>
          <w:szCs w:val="24"/>
        </w:rPr>
        <w:tab/>
      </w:r>
      <w:r w:rsidRPr="00E56672">
        <w:rPr>
          <w:sz w:val="24"/>
          <w:szCs w:val="24"/>
        </w:rPr>
        <w:tab/>
      </w:r>
      <w:r w:rsidRPr="00E56672">
        <w:rPr>
          <w:sz w:val="24"/>
          <w:szCs w:val="24"/>
        </w:rPr>
        <w:tab/>
      </w:r>
      <w:r w:rsidRPr="00E56672">
        <w:rPr>
          <w:sz w:val="24"/>
          <w:szCs w:val="24"/>
        </w:rPr>
        <w:tab/>
        <w:t xml:space="preserve">    </w:t>
      </w:r>
      <w:r w:rsidR="00FC3810">
        <w:rPr>
          <w:sz w:val="24"/>
          <w:szCs w:val="24"/>
        </w:rPr>
        <w:t xml:space="preserve">                        </w:t>
      </w:r>
      <w:r w:rsidR="003A3D79">
        <w:rPr>
          <w:sz w:val="24"/>
          <w:szCs w:val="24"/>
        </w:rPr>
        <w:t>№ 48</w:t>
      </w:r>
    </w:p>
    <w:p w:rsidR="00893075" w:rsidRDefault="00893075" w:rsidP="005B7A9E">
      <w:pPr>
        <w:widowControl/>
        <w:autoSpaceDE/>
        <w:autoSpaceDN/>
        <w:adjustRightInd/>
        <w:ind w:left="-284" w:right="-5" w:firstLine="284"/>
        <w:jc w:val="center"/>
        <w:rPr>
          <w:b/>
          <w:bCs/>
          <w:sz w:val="24"/>
          <w:szCs w:val="24"/>
        </w:rPr>
      </w:pPr>
    </w:p>
    <w:tbl>
      <w:tblPr>
        <w:tblW w:w="9746" w:type="dxa"/>
        <w:jc w:val="center"/>
        <w:tblInd w:w="108" w:type="dxa"/>
        <w:tblLayout w:type="fixed"/>
        <w:tblLook w:val="0000"/>
      </w:tblPr>
      <w:tblGrid>
        <w:gridCol w:w="9746"/>
      </w:tblGrid>
      <w:tr w:rsidR="00C36842" w:rsidRPr="00E442CD" w:rsidTr="003A2B9B">
        <w:trPr>
          <w:trHeight w:val="784"/>
          <w:jc w:val="center"/>
        </w:trPr>
        <w:tc>
          <w:tcPr>
            <w:tcW w:w="9746" w:type="dxa"/>
          </w:tcPr>
          <w:p w:rsidR="00FC49B1" w:rsidRDefault="00C36842" w:rsidP="00F84B38">
            <w:pPr>
              <w:shd w:val="clear" w:color="auto" w:fill="FFFFFF"/>
              <w:ind w:firstLine="710"/>
              <w:jc w:val="center"/>
              <w:rPr>
                <w:b/>
                <w:sz w:val="24"/>
                <w:szCs w:val="24"/>
              </w:rPr>
            </w:pPr>
            <w:r w:rsidRPr="00C36842">
              <w:rPr>
                <w:b/>
                <w:sz w:val="24"/>
                <w:szCs w:val="24"/>
              </w:rPr>
              <w:t>Об утверждении текста, формы, количества избирательных бюллетеней и</w:t>
            </w:r>
          </w:p>
          <w:p w:rsidR="0037132D" w:rsidRPr="00893075" w:rsidRDefault="00C36842" w:rsidP="00F84B38">
            <w:pPr>
              <w:shd w:val="clear" w:color="auto" w:fill="FFFFFF"/>
              <w:ind w:firstLine="710"/>
              <w:jc w:val="center"/>
              <w:rPr>
                <w:b/>
                <w:color w:val="000000" w:themeColor="text1"/>
                <w:sz w:val="24"/>
                <w:szCs w:val="24"/>
              </w:rPr>
            </w:pPr>
            <w:r w:rsidRPr="00C36842">
              <w:rPr>
                <w:b/>
                <w:sz w:val="24"/>
                <w:szCs w:val="24"/>
              </w:rPr>
              <w:t xml:space="preserve"> Порядка осуществления </w:t>
            </w:r>
            <w:proofErr w:type="gramStart"/>
            <w:r w:rsidRPr="00C36842">
              <w:rPr>
                <w:b/>
                <w:sz w:val="24"/>
                <w:szCs w:val="24"/>
              </w:rPr>
              <w:t>контроля за</w:t>
            </w:r>
            <w:proofErr w:type="gramEnd"/>
            <w:r w:rsidRPr="00C36842">
              <w:rPr>
                <w:b/>
                <w:sz w:val="24"/>
                <w:szCs w:val="24"/>
              </w:rPr>
              <w:t xml:space="preserve"> изготовлением избирательных бюллетеней для голосования на выборах депутатов Совета депутатов </w:t>
            </w:r>
            <w:r w:rsidR="0037132D" w:rsidRPr="00893075">
              <w:rPr>
                <w:b/>
                <w:sz w:val="24"/>
                <w:szCs w:val="24"/>
              </w:rPr>
              <w:t xml:space="preserve">сельского поселения </w:t>
            </w:r>
            <w:r w:rsidR="0037132D">
              <w:rPr>
                <w:b/>
                <w:sz w:val="24"/>
                <w:szCs w:val="24"/>
              </w:rPr>
              <w:t>Сосновка</w:t>
            </w:r>
            <w:r w:rsidR="0037132D" w:rsidRPr="00893075">
              <w:rPr>
                <w:b/>
                <w:sz w:val="24"/>
                <w:szCs w:val="24"/>
              </w:rPr>
              <w:t xml:space="preserve"> четвертого созыва</w:t>
            </w:r>
          </w:p>
          <w:p w:rsidR="0037132D" w:rsidRDefault="0037132D" w:rsidP="00F84B38">
            <w:pPr>
              <w:shd w:val="clear" w:color="auto" w:fill="FFFFFF"/>
              <w:ind w:left="-284" w:firstLine="710"/>
              <w:jc w:val="center"/>
              <w:rPr>
                <w:sz w:val="24"/>
                <w:szCs w:val="24"/>
              </w:rPr>
            </w:pPr>
          </w:p>
          <w:p w:rsidR="00086042" w:rsidRDefault="00086042" w:rsidP="00F84B38">
            <w:pPr>
              <w:shd w:val="clear" w:color="auto" w:fill="FFFFFF"/>
              <w:ind w:left="-284" w:firstLine="710"/>
              <w:jc w:val="center"/>
              <w:rPr>
                <w:sz w:val="24"/>
                <w:szCs w:val="24"/>
              </w:rPr>
            </w:pPr>
          </w:p>
          <w:p w:rsidR="00F84B38" w:rsidRDefault="00F84B38" w:rsidP="00134D5C">
            <w:pPr>
              <w:ind w:firstLine="473"/>
              <w:jc w:val="both"/>
              <w:rPr>
                <w:sz w:val="24"/>
                <w:szCs w:val="24"/>
              </w:rPr>
            </w:pPr>
            <w:proofErr w:type="gramStart"/>
            <w:r w:rsidRPr="00201B5C">
              <w:rPr>
                <w:sz w:val="24"/>
                <w:szCs w:val="24"/>
              </w:rPr>
              <w:t>В соответствии с пунктом 10 статьи 24, статьей 63 Федерального закона от 12 июня 2002 года №</w:t>
            </w:r>
            <w:r w:rsidR="00CC45DE">
              <w:rPr>
                <w:sz w:val="24"/>
                <w:szCs w:val="24"/>
              </w:rPr>
              <w:t xml:space="preserve">67-ФЗ </w:t>
            </w:r>
            <w:r w:rsidRPr="00201B5C">
              <w:rPr>
                <w:sz w:val="24"/>
                <w:szCs w:val="24"/>
              </w:rPr>
              <w:t xml:space="preserve"> «Об основных гарантиях избирательных прав и права на участие в референдуме граждан Российской Федерации», руководствуясь постановлени</w:t>
            </w:r>
            <w:r>
              <w:rPr>
                <w:sz w:val="24"/>
                <w:szCs w:val="24"/>
              </w:rPr>
              <w:t xml:space="preserve">ем </w:t>
            </w:r>
            <w:r w:rsidRPr="00201B5C">
              <w:rPr>
                <w:sz w:val="24"/>
                <w:szCs w:val="24"/>
              </w:rPr>
              <w:t xml:space="preserve">Избирательной комиссии Ханты-Мансийского автономного округа - Югры от </w:t>
            </w:r>
            <w:r>
              <w:rPr>
                <w:sz w:val="24"/>
                <w:szCs w:val="24"/>
              </w:rPr>
              <w:t xml:space="preserve">                        </w:t>
            </w:r>
            <w:r w:rsidRPr="00201B5C">
              <w:rPr>
                <w:sz w:val="24"/>
                <w:szCs w:val="24"/>
              </w:rPr>
              <w:t>23 мая 2013 года № 509 «Об обращении в Избирательную комиссию Ханты-Мансийского автономного округа – Югры о возложении полномочий избирательной комиссии муниципального</w:t>
            </w:r>
            <w:proofErr w:type="gramEnd"/>
            <w:r w:rsidRPr="00201B5C">
              <w:rPr>
                <w:sz w:val="24"/>
                <w:szCs w:val="24"/>
              </w:rPr>
              <w:t xml:space="preserve"> образования сельское поселение Сосновка на участковую избирательную комиссию избирательного участка № 34»,</w:t>
            </w:r>
            <w:r>
              <w:rPr>
                <w:sz w:val="24"/>
                <w:szCs w:val="24"/>
              </w:rPr>
              <w:t xml:space="preserve"> </w:t>
            </w:r>
            <w:r w:rsidRPr="00201B5C">
              <w:rPr>
                <w:sz w:val="24"/>
                <w:szCs w:val="24"/>
              </w:rPr>
              <w:t xml:space="preserve">решением избирательной комиссии муниципального образования сельское поселение Сосновка от 28 июня 2018 года № 2 </w:t>
            </w:r>
            <w:r>
              <w:rPr>
                <w:sz w:val="24"/>
                <w:szCs w:val="24"/>
              </w:rPr>
              <w:t xml:space="preserve">         </w:t>
            </w:r>
            <w:r w:rsidRPr="00201B5C">
              <w:rPr>
                <w:sz w:val="24"/>
                <w:szCs w:val="24"/>
              </w:rPr>
              <w:t>«</w:t>
            </w:r>
            <w:r w:rsidRPr="00201B5C">
              <w:rPr>
                <w:bCs/>
                <w:sz w:val="24"/>
                <w:szCs w:val="24"/>
              </w:rPr>
              <w:t>О возложении полномочий окружной избирательной комиссии десятимандатного избирательного округа № 1 по выборам депутатов Совета депутатов сельского поселения Сосновка четвертого созыва»</w:t>
            </w:r>
            <w:r>
              <w:rPr>
                <w:bCs/>
                <w:sz w:val="24"/>
                <w:szCs w:val="24"/>
              </w:rPr>
              <w:t xml:space="preserve"> </w:t>
            </w:r>
            <w:r w:rsidRPr="005B7A9E">
              <w:rPr>
                <w:bCs/>
                <w:sz w:val="24"/>
                <w:szCs w:val="24"/>
              </w:rPr>
              <w:t xml:space="preserve">избирательная комиссия муниципального образования сельское поселение </w:t>
            </w:r>
            <w:r>
              <w:rPr>
                <w:bCs/>
                <w:sz w:val="24"/>
                <w:szCs w:val="24"/>
              </w:rPr>
              <w:t xml:space="preserve">Сосновка </w:t>
            </w:r>
            <w:proofErr w:type="spellStart"/>
            <w:proofErr w:type="gramStart"/>
            <w:r>
              <w:rPr>
                <w:bCs/>
                <w:sz w:val="24"/>
                <w:szCs w:val="24"/>
              </w:rPr>
              <w:t>р</w:t>
            </w:r>
            <w:proofErr w:type="spellEnd"/>
            <w:proofErr w:type="gramEnd"/>
            <w:r>
              <w:rPr>
                <w:bCs/>
                <w:sz w:val="24"/>
                <w:szCs w:val="24"/>
              </w:rPr>
              <w:t xml:space="preserve"> </w:t>
            </w:r>
            <w:r w:rsidRPr="005B7A9E">
              <w:rPr>
                <w:bCs/>
                <w:sz w:val="24"/>
                <w:szCs w:val="24"/>
              </w:rPr>
              <w:t xml:space="preserve">е </w:t>
            </w:r>
            <w:proofErr w:type="spellStart"/>
            <w:r w:rsidRPr="005B7A9E">
              <w:rPr>
                <w:bCs/>
                <w:sz w:val="24"/>
                <w:szCs w:val="24"/>
              </w:rPr>
              <w:t>ш</w:t>
            </w:r>
            <w:proofErr w:type="spellEnd"/>
            <w:r w:rsidRPr="005B7A9E">
              <w:rPr>
                <w:bCs/>
                <w:sz w:val="24"/>
                <w:szCs w:val="24"/>
              </w:rPr>
              <w:t xml:space="preserve"> и л а</w:t>
            </w:r>
            <w:r w:rsidRPr="005B7A9E">
              <w:rPr>
                <w:sz w:val="24"/>
                <w:szCs w:val="24"/>
              </w:rPr>
              <w:t>:</w:t>
            </w:r>
          </w:p>
          <w:p w:rsidR="00C36842" w:rsidRPr="00C36842" w:rsidRDefault="00C36842" w:rsidP="00F84B38">
            <w:pPr>
              <w:pStyle w:val="a3"/>
              <w:ind w:left="-284" w:firstLine="710"/>
              <w:rPr>
                <w:b/>
                <w:sz w:val="24"/>
              </w:rPr>
            </w:pPr>
          </w:p>
        </w:tc>
      </w:tr>
    </w:tbl>
    <w:p w:rsidR="00C36842" w:rsidRPr="004140C0" w:rsidRDefault="00C36842" w:rsidP="00134D5C">
      <w:pPr>
        <w:shd w:val="clear" w:color="auto" w:fill="FFFFFF"/>
        <w:ind w:left="532" w:right="451" w:firstLine="420"/>
        <w:jc w:val="both"/>
        <w:rPr>
          <w:sz w:val="24"/>
          <w:szCs w:val="24"/>
        </w:rPr>
      </w:pPr>
      <w:r w:rsidRPr="005B7A9E">
        <w:rPr>
          <w:sz w:val="24"/>
          <w:szCs w:val="24"/>
        </w:rPr>
        <w:t xml:space="preserve">1. Утвердить текст и форму избирательных бюллетеней для голосования на выборах </w:t>
      </w:r>
      <w:r w:rsidRPr="004140C0">
        <w:rPr>
          <w:sz w:val="24"/>
          <w:szCs w:val="24"/>
        </w:rPr>
        <w:t xml:space="preserve">депутатов Совета депутатов </w:t>
      </w:r>
      <w:r w:rsidR="0037132D" w:rsidRPr="004140C0">
        <w:rPr>
          <w:sz w:val="24"/>
          <w:szCs w:val="24"/>
        </w:rPr>
        <w:t>сельского поселения Сосновка четвертого созыва</w:t>
      </w:r>
      <w:r w:rsidR="0037132D" w:rsidRPr="004140C0">
        <w:rPr>
          <w:bCs/>
          <w:sz w:val="24"/>
          <w:szCs w:val="24"/>
        </w:rPr>
        <w:t xml:space="preserve"> по десятимандатному избирательному округу № 1 </w:t>
      </w:r>
      <w:r w:rsidRPr="004140C0">
        <w:rPr>
          <w:sz w:val="24"/>
          <w:szCs w:val="24"/>
        </w:rPr>
        <w:t>(приложение 1).</w:t>
      </w:r>
    </w:p>
    <w:p w:rsidR="00C36842" w:rsidRPr="004140C0" w:rsidRDefault="00C36842" w:rsidP="00134D5C">
      <w:pPr>
        <w:ind w:left="532" w:right="451" w:firstLine="420"/>
        <w:jc w:val="both"/>
        <w:rPr>
          <w:sz w:val="24"/>
          <w:szCs w:val="24"/>
        </w:rPr>
      </w:pPr>
      <w:r w:rsidRPr="004140C0">
        <w:rPr>
          <w:sz w:val="24"/>
          <w:szCs w:val="24"/>
        </w:rPr>
        <w:t xml:space="preserve">2. Утвердить Порядок осуществления </w:t>
      </w:r>
      <w:proofErr w:type="gramStart"/>
      <w:r w:rsidRPr="004140C0">
        <w:rPr>
          <w:sz w:val="24"/>
          <w:szCs w:val="24"/>
        </w:rPr>
        <w:t>контроля за</w:t>
      </w:r>
      <w:proofErr w:type="gramEnd"/>
      <w:r w:rsidRPr="004140C0">
        <w:rPr>
          <w:sz w:val="24"/>
          <w:szCs w:val="24"/>
        </w:rPr>
        <w:t xml:space="preserve"> изготовлением избирательных бюллетеней для голосования на выборах депутатов Совета </w:t>
      </w:r>
      <w:r w:rsidR="0037132D" w:rsidRPr="004140C0">
        <w:rPr>
          <w:sz w:val="24"/>
          <w:szCs w:val="24"/>
        </w:rPr>
        <w:t>депутатов сельского поселения Сосновка четвертого созыва</w:t>
      </w:r>
      <w:r w:rsidR="0037132D" w:rsidRPr="004140C0">
        <w:rPr>
          <w:bCs/>
          <w:sz w:val="24"/>
          <w:szCs w:val="24"/>
        </w:rPr>
        <w:t xml:space="preserve"> </w:t>
      </w:r>
      <w:r w:rsidRPr="004140C0">
        <w:rPr>
          <w:sz w:val="24"/>
          <w:szCs w:val="24"/>
        </w:rPr>
        <w:t xml:space="preserve">(приложение </w:t>
      </w:r>
      <w:r w:rsidR="0037132D" w:rsidRPr="004140C0">
        <w:rPr>
          <w:sz w:val="24"/>
          <w:szCs w:val="24"/>
        </w:rPr>
        <w:t>2</w:t>
      </w:r>
      <w:r w:rsidRPr="004140C0">
        <w:rPr>
          <w:sz w:val="24"/>
          <w:szCs w:val="24"/>
        </w:rPr>
        <w:t>).</w:t>
      </w:r>
    </w:p>
    <w:p w:rsidR="00C36842" w:rsidRPr="004140C0" w:rsidRDefault="00C36842" w:rsidP="00134D5C">
      <w:pPr>
        <w:ind w:left="532" w:right="451" w:firstLine="420"/>
        <w:jc w:val="both"/>
        <w:rPr>
          <w:sz w:val="24"/>
          <w:szCs w:val="24"/>
        </w:rPr>
      </w:pPr>
      <w:r w:rsidRPr="004140C0">
        <w:rPr>
          <w:sz w:val="24"/>
          <w:szCs w:val="24"/>
        </w:rPr>
        <w:t xml:space="preserve">3. Утвердить количество избирательных бюллетеней для голосования на выборах депутатов Совета </w:t>
      </w:r>
      <w:r w:rsidR="0037132D" w:rsidRPr="004140C0">
        <w:rPr>
          <w:sz w:val="24"/>
          <w:szCs w:val="24"/>
        </w:rPr>
        <w:t>сельского поселения Сосновка четвертого созыва</w:t>
      </w:r>
      <w:r w:rsidR="0037132D" w:rsidRPr="004140C0">
        <w:rPr>
          <w:bCs/>
          <w:sz w:val="24"/>
          <w:szCs w:val="24"/>
        </w:rPr>
        <w:t xml:space="preserve"> по десятимандатному избирательному округу № 1</w:t>
      </w:r>
      <w:r w:rsidR="005B7A9E" w:rsidRPr="004140C0">
        <w:rPr>
          <w:bCs/>
          <w:sz w:val="24"/>
          <w:szCs w:val="24"/>
        </w:rPr>
        <w:t xml:space="preserve"> </w:t>
      </w:r>
      <w:r w:rsidR="005B7A9E" w:rsidRPr="004140C0">
        <w:rPr>
          <w:sz w:val="24"/>
          <w:szCs w:val="24"/>
        </w:rPr>
        <w:t>– 896 (Восемьсот девяносто шесть) штук.</w:t>
      </w:r>
    </w:p>
    <w:p w:rsidR="00C36842" w:rsidRDefault="00C36842" w:rsidP="00134D5C">
      <w:pPr>
        <w:ind w:left="532" w:right="451" w:firstLine="420"/>
        <w:jc w:val="both"/>
        <w:rPr>
          <w:sz w:val="24"/>
          <w:szCs w:val="24"/>
        </w:rPr>
      </w:pPr>
      <w:r w:rsidRPr="004140C0">
        <w:rPr>
          <w:sz w:val="24"/>
          <w:szCs w:val="24"/>
        </w:rPr>
        <w:t xml:space="preserve">4. </w:t>
      </w:r>
      <w:proofErr w:type="gramStart"/>
      <w:r w:rsidRPr="004140C0">
        <w:rPr>
          <w:sz w:val="24"/>
          <w:szCs w:val="24"/>
        </w:rPr>
        <w:t>Разместить</w:t>
      </w:r>
      <w:proofErr w:type="gramEnd"/>
      <w:r w:rsidRPr="004140C0">
        <w:rPr>
          <w:sz w:val="24"/>
          <w:szCs w:val="24"/>
        </w:rPr>
        <w:t xml:space="preserve"> настоящее </w:t>
      </w:r>
      <w:r w:rsidR="005B7A9E" w:rsidRPr="004140C0">
        <w:rPr>
          <w:sz w:val="24"/>
          <w:szCs w:val="24"/>
        </w:rPr>
        <w:t>решение</w:t>
      </w:r>
      <w:r w:rsidRPr="004140C0">
        <w:rPr>
          <w:sz w:val="24"/>
          <w:szCs w:val="24"/>
        </w:rPr>
        <w:t xml:space="preserve"> </w:t>
      </w:r>
      <w:r w:rsidR="005B7A9E" w:rsidRPr="004140C0">
        <w:rPr>
          <w:sz w:val="24"/>
          <w:szCs w:val="24"/>
        </w:rPr>
        <w:t>в сети «Интернет» на официальном сайте органов местного самоуправления сельского поселения Сосновка</w:t>
      </w:r>
      <w:r w:rsidRPr="004140C0">
        <w:rPr>
          <w:sz w:val="24"/>
          <w:szCs w:val="24"/>
        </w:rPr>
        <w:t xml:space="preserve"> в разделе «</w:t>
      </w:r>
      <w:r w:rsidR="004140C0" w:rsidRPr="004140C0">
        <w:rPr>
          <w:sz w:val="24"/>
          <w:szCs w:val="24"/>
        </w:rPr>
        <w:t>И</w:t>
      </w:r>
      <w:r w:rsidRPr="004140C0">
        <w:rPr>
          <w:sz w:val="24"/>
          <w:szCs w:val="24"/>
        </w:rPr>
        <w:t>збирательная комиссия».</w:t>
      </w:r>
    </w:p>
    <w:tbl>
      <w:tblPr>
        <w:tblpPr w:leftFromText="180" w:rightFromText="180" w:vertAnchor="text" w:horzAnchor="margin" w:tblpY="401"/>
        <w:tblW w:w="10031" w:type="dxa"/>
        <w:tblLook w:val="01E0"/>
      </w:tblPr>
      <w:tblGrid>
        <w:gridCol w:w="5508"/>
        <w:gridCol w:w="1700"/>
        <w:gridCol w:w="2823"/>
      </w:tblGrid>
      <w:tr w:rsidR="00F84B38" w:rsidRPr="004140C0" w:rsidTr="00A16664">
        <w:tc>
          <w:tcPr>
            <w:tcW w:w="5508" w:type="dxa"/>
          </w:tcPr>
          <w:p w:rsidR="00F84B38" w:rsidRPr="004140C0" w:rsidRDefault="00F84B38" w:rsidP="00134D5C">
            <w:pPr>
              <w:ind w:left="532" w:right="451" w:firstLine="420"/>
              <w:rPr>
                <w:sz w:val="24"/>
                <w:szCs w:val="24"/>
              </w:rPr>
            </w:pPr>
            <w:r>
              <w:rPr>
                <w:sz w:val="24"/>
                <w:szCs w:val="24"/>
              </w:rPr>
              <w:t xml:space="preserve">                 </w:t>
            </w:r>
            <w:r w:rsidRPr="004140C0">
              <w:rPr>
                <w:sz w:val="24"/>
                <w:szCs w:val="24"/>
              </w:rPr>
              <w:t>Председатель</w:t>
            </w:r>
          </w:p>
          <w:p w:rsidR="00F84B38" w:rsidRPr="004140C0" w:rsidRDefault="00F84B38" w:rsidP="00134D5C">
            <w:pPr>
              <w:tabs>
                <w:tab w:val="left" w:pos="5292"/>
              </w:tabs>
              <w:ind w:left="532" w:right="-42"/>
              <w:rPr>
                <w:sz w:val="24"/>
                <w:szCs w:val="24"/>
              </w:rPr>
            </w:pPr>
            <w:r w:rsidRPr="004140C0">
              <w:rPr>
                <w:sz w:val="24"/>
                <w:szCs w:val="24"/>
              </w:rPr>
              <w:t>избирательной комиссии</w:t>
            </w:r>
            <w:r>
              <w:rPr>
                <w:sz w:val="24"/>
                <w:szCs w:val="24"/>
              </w:rPr>
              <w:t xml:space="preserve"> </w:t>
            </w:r>
            <w:r w:rsidR="00134D5C">
              <w:rPr>
                <w:sz w:val="24"/>
                <w:szCs w:val="24"/>
              </w:rPr>
              <w:t>м</w:t>
            </w:r>
            <w:r>
              <w:rPr>
                <w:sz w:val="24"/>
                <w:szCs w:val="24"/>
              </w:rPr>
              <w:t>униципального образования сельское поселение Сосновка</w:t>
            </w:r>
          </w:p>
        </w:tc>
        <w:tc>
          <w:tcPr>
            <w:tcW w:w="1700" w:type="dxa"/>
          </w:tcPr>
          <w:p w:rsidR="00F84B38" w:rsidRPr="004140C0" w:rsidRDefault="00F84B38" w:rsidP="00134D5C">
            <w:pPr>
              <w:ind w:left="532" w:right="451" w:firstLine="420"/>
              <w:rPr>
                <w:sz w:val="24"/>
                <w:szCs w:val="24"/>
              </w:rPr>
            </w:pPr>
            <w:r>
              <w:rPr>
                <w:sz w:val="24"/>
                <w:szCs w:val="24"/>
              </w:rPr>
              <w:t xml:space="preserve">      </w:t>
            </w:r>
          </w:p>
        </w:tc>
        <w:tc>
          <w:tcPr>
            <w:tcW w:w="2823" w:type="dxa"/>
            <w:vAlign w:val="bottom"/>
          </w:tcPr>
          <w:p w:rsidR="00F84B38" w:rsidRPr="004140C0" w:rsidRDefault="00134D5C" w:rsidP="00134D5C">
            <w:pPr>
              <w:ind w:right="-264"/>
              <w:jc w:val="center"/>
              <w:rPr>
                <w:sz w:val="24"/>
                <w:szCs w:val="24"/>
              </w:rPr>
            </w:pPr>
            <w:r>
              <w:rPr>
                <w:sz w:val="24"/>
                <w:szCs w:val="24"/>
              </w:rPr>
              <w:t xml:space="preserve">                   Л.А. Ле</w:t>
            </w:r>
            <w:r w:rsidR="00F84B38">
              <w:rPr>
                <w:sz w:val="24"/>
                <w:szCs w:val="24"/>
              </w:rPr>
              <w:t>люх</w:t>
            </w:r>
          </w:p>
        </w:tc>
      </w:tr>
      <w:tr w:rsidR="00F84B38" w:rsidRPr="004140C0" w:rsidTr="00A16664">
        <w:tc>
          <w:tcPr>
            <w:tcW w:w="5508" w:type="dxa"/>
          </w:tcPr>
          <w:p w:rsidR="00F84B38" w:rsidRPr="004140C0" w:rsidRDefault="00F84B38" w:rsidP="00134D5C">
            <w:pPr>
              <w:ind w:left="532" w:right="451" w:firstLine="420"/>
              <w:rPr>
                <w:sz w:val="24"/>
                <w:szCs w:val="24"/>
              </w:rPr>
            </w:pPr>
          </w:p>
        </w:tc>
        <w:tc>
          <w:tcPr>
            <w:tcW w:w="1700" w:type="dxa"/>
          </w:tcPr>
          <w:p w:rsidR="00F84B38" w:rsidRPr="004140C0" w:rsidRDefault="00F84B38" w:rsidP="00134D5C">
            <w:pPr>
              <w:ind w:left="532" w:right="451" w:firstLine="420"/>
              <w:rPr>
                <w:sz w:val="24"/>
                <w:szCs w:val="24"/>
              </w:rPr>
            </w:pPr>
            <w:r>
              <w:rPr>
                <w:sz w:val="24"/>
                <w:szCs w:val="24"/>
              </w:rPr>
              <w:t xml:space="preserve">      </w:t>
            </w:r>
          </w:p>
        </w:tc>
        <w:tc>
          <w:tcPr>
            <w:tcW w:w="2823" w:type="dxa"/>
            <w:vAlign w:val="bottom"/>
          </w:tcPr>
          <w:p w:rsidR="00F84B38" w:rsidRPr="004140C0" w:rsidRDefault="00F84B38" w:rsidP="00134D5C">
            <w:pPr>
              <w:ind w:left="532" w:right="451" w:firstLine="420"/>
              <w:rPr>
                <w:sz w:val="24"/>
                <w:szCs w:val="24"/>
              </w:rPr>
            </w:pPr>
          </w:p>
        </w:tc>
      </w:tr>
      <w:tr w:rsidR="00F84B38" w:rsidRPr="004140C0" w:rsidTr="00A16664">
        <w:tc>
          <w:tcPr>
            <w:tcW w:w="5508" w:type="dxa"/>
          </w:tcPr>
          <w:p w:rsidR="00F84B38" w:rsidRDefault="00F84B38" w:rsidP="00134D5C">
            <w:pPr>
              <w:ind w:left="532" w:right="451" w:firstLine="420"/>
              <w:rPr>
                <w:sz w:val="24"/>
                <w:szCs w:val="24"/>
              </w:rPr>
            </w:pPr>
          </w:p>
          <w:p w:rsidR="00F84B38" w:rsidRPr="004140C0" w:rsidRDefault="00134D5C" w:rsidP="00134D5C">
            <w:pPr>
              <w:ind w:left="532" w:right="451" w:firstLine="420"/>
              <w:rPr>
                <w:sz w:val="24"/>
                <w:szCs w:val="24"/>
              </w:rPr>
            </w:pPr>
            <w:r>
              <w:rPr>
                <w:sz w:val="24"/>
                <w:szCs w:val="24"/>
              </w:rPr>
              <w:t xml:space="preserve">                 </w:t>
            </w:r>
            <w:r w:rsidR="00F84B38" w:rsidRPr="004140C0">
              <w:rPr>
                <w:sz w:val="24"/>
                <w:szCs w:val="24"/>
              </w:rPr>
              <w:t>Секретарь</w:t>
            </w:r>
          </w:p>
          <w:p w:rsidR="00F84B38" w:rsidRPr="004140C0" w:rsidRDefault="00F84B38" w:rsidP="00134D5C">
            <w:pPr>
              <w:ind w:left="532" w:right="392"/>
              <w:rPr>
                <w:sz w:val="24"/>
                <w:szCs w:val="24"/>
              </w:rPr>
            </w:pPr>
            <w:r w:rsidRPr="004140C0">
              <w:rPr>
                <w:sz w:val="24"/>
                <w:szCs w:val="24"/>
              </w:rPr>
              <w:t>избирательной комиссии</w:t>
            </w:r>
            <w:r>
              <w:rPr>
                <w:sz w:val="24"/>
                <w:szCs w:val="24"/>
              </w:rPr>
              <w:t xml:space="preserve"> муниципального образования сельское поселение Сосновка       </w:t>
            </w:r>
          </w:p>
        </w:tc>
        <w:tc>
          <w:tcPr>
            <w:tcW w:w="1700" w:type="dxa"/>
          </w:tcPr>
          <w:p w:rsidR="00F84B38" w:rsidRPr="004140C0" w:rsidRDefault="00F84B38" w:rsidP="00134D5C">
            <w:pPr>
              <w:ind w:left="532" w:right="451" w:firstLine="420"/>
              <w:rPr>
                <w:sz w:val="24"/>
                <w:szCs w:val="24"/>
              </w:rPr>
            </w:pPr>
          </w:p>
        </w:tc>
        <w:tc>
          <w:tcPr>
            <w:tcW w:w="2823" w:type="dxa"/>
            <w:vAlign w:val="bottom"/>
          </w:tcPr>
          <w:p w:rsidR="00F84B38" w:rsidRPr="004140C0" w:rsidRDefault="00086042" w:rsidP="00134D5C">
            <w:pPr>
              <w:ind w:left="532" w:right="-40" w:firstLine="420"/>
              <w:jc w:val="center"/>
              <w:rPr>
                <w:sz w:val="24"/>
                <w:szCs w:val="24"/>
              </w:rPr>
            </w:pPr>
            <w:r>
              <w:rPr>
                <w:sz w:val="24"/>
                <w:szCs w:val="24"/>
              </w:rPr>
              <w:t xml:space="preserve">      </w:t>
            </w:r>
            <w:r w:rsidR="00F84B38">
              <w:rPr>
                <w:sz w:val="24"/>
                <w:szCs w:val="24"/>
              </w:rPr>
              <w:t>Т.Н. Шитова</w:t>
            </w:r>
          </w:p>
        </w:tc>
      </w:tr>
    </w:tbl>
    <w:p w:rsidR="00F84B38" w:rsidRDefault="00F84B38" w:rsidP="00134D5C">
      <w:pPr>
        <w:ind w:left="532" w:right="451" w:firstLine="420"/>
        <w:jc w:val="both"/>
        <w:rPr>
          <w:sz w:val="24"/>
          <w:szCs w:val="24"/>
        </w:rPr>
      </w:pPr>
    </w:p>
    <w:p w:rsidR="00F84B38" w:rsidRDefault="00F84B38" w:rsidP="00134D5C">
      <w:pPr>
        <w:ind w:left="532" w:right="451" w:firstLine="420"/>
        <w:jc w:val="both"/>
        <w:rPr>
          <w:sz w:val="24"/>
          <w:szCs w:val="24"/>
        </w:rPr>
      </w:pPr>
    </w:p>
    <w:p w:rsidR="00F84B38" w:rsidRDefault="00F84B38" w:rsidP="00134D5C">
      <w:pPr>
        <w:ind w:left="532" w:right="451" w:firstLine="420"/>
        <w:jc w:val="both"/>
        <w:rPr>
          <w:sz w:val="24"/>
          <w:szCs w:val="24"/>
        </w:rPr>
      </w:pPr>
    </w:p>
    <w:p w:rsidR="00F84B38" w:rsidRDefault="00F84B38" w:rsidP="00134D5C">
      <w:pPr>
        <w:ind w:left="532" w:right="451" w:firstLine="420"/>
        <w:jc w:val="both"/>
        <w:rPr>
          <w:sz w:val="24"/>
          <w:szCs w:val="24"/>
        </w:rPr>
      </w:pPr>
    </w:p>
    <w:p w:rsidR="00D3268A" w:rsidRDefault="00D3268A" w:rsidP="00134D5C">
      <w:pPr>
        <w:ind w:left="532" w:right="451" w:firstLine="420"/>
        <w:jc w:val="right"/>
        <w:rPr>
          <w:sz w:val="24"/>
          <w:szCs w:val="24"/>
        </w:rPr>
      </w:pPr>
    </w:p>
    <w:p w:rsidR="00D3268A" w:rsidRDefault="00D3268A" w:rsidP="00134D5C">
      <w:pPr>
        <w:ind w:left="532" w:right="451" w:firstLine="420"/>
        <w:jc w:val="right"/>
        <w:rPr>
          <w:sz w:val="24"/>
          <w:szCs w:val="24"/>
        </w:rPr>
      </w:pPr>
    </w:p>
    <w:p w:rsidR="00D3268A" w:rsidRDefault="00D3268A" w:rsidP="00134D5C">
      <w:pPr>
        <w:ind w:left="532" w:right="451" w:firstLine="420"/>
        <w:jc w:val="right"/>
        <w:rPr>
          <w:sz w:val="24"/>
          <w:szCs w:val="24"/>
        </w:rPr>
      </w:pPr>
    </w:p>
    <w:p w:rsidR="00D3268A" w:rsidRDefault="00D3268A" w:rsidP="00134D5C">
      <w:pPr>
        <w:ind w:left="532" w:right="451" w:firstLine="420"/>
        <w:jc w:val="right"/>
        <w:rPr>
          <w:sz w:val="24"/>
          <w:szCs w:val="24"/>
        </w:rPr>
      </w:pPr>
    </w:p>
    <w:p w:rsidR="00D3268A" w:rsidRDefault="00D3268A" w:rsidP="00134D5C">
      <w:pPr>
        <w:ind w:left="532" w:right="451" w:firstLine="420"/>
        <w:jc w:val="right"/>
        <w:rPr>
          <w:sz w:val="24"/>
          <w:szCs w:val="24"/>
        </w:rPr>
      </w:pPr>
    </w:p>
    <w:p w:rsidR="00D3268A" w:rsidRDefault="00D3268A" w:rsidP="00134D5C">
      <w:pPr>
        <w:ind w:left="532" w:right="451" w:firstLine="420"/>
        <w:jc w:val="right"/>
        <w:rPr>
          <w:sz w:val="24"/>
          <w:szCs w:val="24"/>
        </w:rPr>
      </w:pPr>
    </w:p>
    <w:p w:rsidR="00D3268A" w:rsidRDefault="00D3268A" w:rsidP="00DC2ECD">
      <w:pPr>
        <w:ind w:left="-284" w:firstLine="284"/>
        <w:jc w:val="right"/>
        <w:rPr>
          <w:sz w:val="24"/>
          <w:szCs w:val="24"/>
        </w:rPr>
      </w:pPr>
    </w:p>
    <w:p w:rsidR="00D3268A" w:rsidRDefault="00D3268A" w:rsidP="00DC2ECD">
      <w:pPr>
        <w:ind w:left="-284" w:firstLine="284"/>
        <w:jc w:val="right"/>
        <w:rPr>
          <w:sz w:val="24"/>
          <w:szCs w:val="24"/>
        </w:rPr>
      </w:pPr>
    </w:p>
    <w:p w:rsidR="00DC2ECD" w:rsidRPr="005D4FC8" w:rsidRDefault="00DC2ECD" w:rsidP="00DC2ECD">
      <w:pPr>
        <w:ind w:left="-284" w:firstLine="284"/>
        <w:jc w:val="right"/>
        <w:rPr>
          <w:sz w:val="24"/>
          <w:szCs w:val="24"/>
        </w:rPr>
      </w:pPr>
      <w:r w:rsidRPr="005D4FC8">
        <w:rPr>
          <w:sz w:val="24"/>
          <w:szCs w:val="24"/>
        </w:rPr>
        <w:t xml:space="preserve">Приложение 1 </w:t>
      </w:r>
    </w:p>
    <w:p w:rsidR="00DC2ECD" w:rsidRPr="005D4FC8" w:rsidRDefault="00DC2ECD" w:rsidP="00DC2ECD">
      <w:pPr>
        <w:ind w:left="-284" w:firstLine="284"/>
        <w:jc w:val="right"/>
        <w:rPr>
          <w:bCs/>
          <w:sz w:val="24"/>
          <w:szCs w:val="24"/>
        </w:rPr>
      </w:pPr>
      <w:r w:rsidRPr="005D4FC8">
        <w:rPr>
          <w:bCs/>
          <w:sz w:val="24"/>
          <w:szCs w:val="24"/>
        </w:rPr>
        <w:t xml:space="preserve">к решению избирательной комиссии </w:t>
      </w:r>
      <w:proofErr w:type="gramStart"/>
      <w:r w:rsidRPr="005D4FC8">
        <w:rPr>
          <w:bCs/>
          <w:sz w:val="24"/>
          <w:szCs w:val="24"/>
        </w:rPr>
        <w:t>муниципального</w:t>
      </w:r>
      <w:proofErr w:type="gramEnd"/>
      <w:r w:rsidRPr="005D4FC8">
        <w:rPr>
          <w:bCs/>
          <w:sz w:val="24"/>
          <w:szCs w:val="24"/>
        </w:rPr>
        <w:t xml:space="preserve"> </w:t>
      </w:r>
    </w:p>
    <w:p w:rsidR="00DC2ECD" w:rsidRPr="005D4FC8" w:rsidRDefault="00DC2ECD" w:rsidP="00DC2ECD">
      <w:pPr>
        <w:ind w:left="-284" w:firstLine="284"/>
        <w:jc w:val="right"/>
        <w:rPr>
          <w:bCs/>
          <w:sz w:val="24"/>
          <w:szCs w:val="24"/>
        </w:rPr>
      </w:pPr>
      <w:r w:rsidRPr="005D4FC8">
        <w:rPr>
          <w:bCs/>
          <w:sz w:val="24"/>
          <w:szCs w:val="24"/>
        </w:rPr>
        <w:t xml:space="preserve">образования сельское поселение Сосновка </w:t>
      </w:r>
    </w:p>
    <w:p w:rsidR="00DC2ECD" w:rsidRDefault="00DC2ECD" w:rsidP="00DC2ECD">
      <w:pPr>
        <w:ind w:left="-284" w:firstLine="284"/>
        <w:jc w:val="right"/>
        <w:rPr>
          <w:bCs/>
          <w:sz w:val="24"/>
          <w:szCs w:val="24"/>
        </w:rPr>
      </w:pPr>
      <w:r w:rsidRPr="005D4FC8">
        <w:rPr>
          <w:bCs/>
          <w:sz w:val="24"/>
          <w:szCs w:val="24"/>
        </w:rPr>
        <w:t>от 1</w:t>
      </w:r>
      <w:r w:rsidR="00D3268A">
        <w:rPr>
          <w:bCs/>
          <w:sz w:val="24"/>
          <w:szCs w:val="24"/>
        </w:rPr>
        <w:t xml:space="preserve">0 </w:t>
      </w:r>
      <w:r w:rsidRPr="005D4FC8">
        <w:rPr>
          <w:bCs/>
          <w:sz w:val="24"/>
          <w:szCs w:val="24"/>
        </w:rPr>
        <w:t xml:space="preserve">августа 2018 года </w:t>
      </w:r>
      <w:r w:rsidR="003A3D79">
        <w:rPr>
          <w:bCs/>
          <w:sz w:val="24"/>
          <w:szCs w:val="24"/>
        </w:rPr>
        <w:t>№ 48</w:t>
      </w:r>
    </w:p>
    <w:p w:rsidR="00D3268A" w:rsidRDefault="00D3268A" w:rsidP="00DC2ECD">
      <w:pPr>
        <w:ind w:left="-284" w:firstLine="284"/>
        <w:jc w:val="right"/>
        <w:rPr>
          <w:bCs/>
          <w:sz w:val="24"/>
          <w:szCs w:val="24"/>
        </w:rPr>
      </w:pPr>
    </w:p>
    <w:p w:rsidR="007C4B1F" w:rsidRPr="005D4FC8" w:rsidRDefault="007C4B1F" w:rsidP="00DC2ECD">
      <w:pPr>
        <w:ind w:left="-284" w:firstLine="284"/>
        <w:jc w:val="right"/>
        <w:rPr>
          <w:bCs/>
          <w:sz w:val="24"/>
          <w:szCs w:val="24"/>
        </w:rPr>
      </w:pPr>
    </w:p>
    <w:tbl>
      <w:tblPr>
        <w:tblW w:w="10915" w:type="dxa"/>
        <w:tblInd w:w="-60" w:type="dxa"/>
        <w:tblLayout w:type="fixed"/>
        <w:tblCellMar>
          <w:left w:w="0" w:type="dxa"/>
          <w:right w:w="0" w:type="dxa"/>
        </w:tblCellMar>
        <w:tblLook w:val="0000"/>
      </w:tblPr>
      <w:tblGrid>
        <w:gridCol w:w="3100"/>
        <w:gridCol w:w="5689"/>
        <w:gridCol w:w="1130"/>
        <w:gridCol w:w="996"/>
      </w:tblGrid>
      <w:tr w:rsidR="00D3268A" w:rsidRPr="00A570EF" w:rsidTr="00A12ECA">
        <w:tc>
          <w:tcPr>
            <w:tcW w:w="8789" w:type="dxa"/>
            <w:gridSpan w:val="2"/>
            <w:tcBorders>
              <w:top w:val="single" w:sz="24" w:space="0" w:color="auto"/>
              <w:left w:val="single" w:sz="24" w:space="0" w:color="auto"/>
              <w:bottom w:val="nil"/>
              <w:right w:val="nil"/>
            </w:tcBorders>
          </w:tcPr>
          <w:p w:rsidR="00D3268A" w:rsidRPr="00A570EF" w:rsidRDefault="00D3268A" w:rsidP="00A12ECA">
            <w:pPr>
              <w:jc w:val="center"/>
              <w:rPr>
                <w:iCs/>
                <w:sz w:val="36"/>
                <w:szCs w:val="36"/>
              </w:rPr>
            </w:pPr>
            <w:r w:rsidRPr="00A570EF">
              <w:rPr>
                <w:iCs/>
                <w:sz w:val="36"/>
                <w:szCs w:val="36"/>
              </w:rPr>
              <w:t>ИЗБИРАТЕЛЬНЫЙ БЮЛЛЕТЕНЬ</w:t>
            </w:r>
          </w:p>
          <w:p w:rsidR="00D3268A" w:rsidRPr="00A570EF" w:rsidRDefault="00D3268A" w:rsidP="00A12ECA">
            <w:pPr>
              <w:jc w:val="center"/>
              <w:rPr>
                <w:b/>
                <w:iCs/>
                <w:sz w:val="24"/>
              </w:rPr>
            </w:pPr>
            <w:r w:rsidRPr="00A570EF">
              <w:rPr>
                <w:b/>
                <w:iCs/>
                <w:sz w:val="24"/>
              </w:rPr>
              <w:t>для голосования на выборах</w:t>
            </w:r>
          </w:p>
          <w:p w:rsidR="00D3268A" w:rsidRPr="00A570EF" w:rsidRDefault="00D3268A" w:rsidP="00A12ECA">
            <w:pPr>
              <w:jc w:val="center"/>
              <w:rPr>
                <w:b/>
                <w:iCs/>
                <w:sz w:val="24"/>
              </w:rPr>
            </w:pPr>
            <w:r w:rsidRPr="00A570EF">
              <w:rPr>
                <w:b/>
                <w:iCs/>
                <w:sz w:val="24"/>
              </w:rPr>
              <w:t xml:space="preserve">депутатов Совета депутатов сельского поселения Сосновка </w:t>
            </w:r>
            <w:r w:rsidRPr="00A570EF">
              <w:rPr>
                <w:b/>
                <w:iCs/>
                <w:sz w:val="24"/>
              </w:rPr>
              <w:br/>
              <w:t>четвертого созыва</w:t>
            </w:r>
          </w:p>
          <w:p w:rsidR="00D3268A" w:rsidRPr="00A570EF" w:rsidRDefault="00D3268A" w:rsidP="00A12ECA">
            <w:pPr>
              <w:jc w:val="center"/>
              <w:rPr>
                <w:iCs/>
              </w:rPr>
            </w:pPr>
          </w:p>
          <w:p w:rsidR="00D3268A" w:rsidRPr="00A570EF" w:rsidRDefault="00D3268A" w:rsidP="00A12ECA">
            <w:pPr>
              <w:jc w:val="center"/>
              <w:rPr>
                <w:b/>
                <w:iCs/>
                <w:sz w:val="24"/>
                <w:szCs w:val="24"/>
              </w:rPr>
            </w:pPr>
            <w:r w:rsidRPr="00A570EF">
              <w:rPr>
                <w:b/>
                <w:iCs/>
                <w:sz w:val="24"/>
                <w:szCs w:val="24"/>
              </w:rPr>
              <w:t>9 сентября 2018 года</w:t>
            </w:r>
          </w:p>
          <w:p w:rsidR="00D3268A" w:rsidRPr="00A570EF" w:rsidRDefault="00D3268A" w:rsidP="00A12ECA">
            <w:pPr>
              <w:jc w:val="center"/>
              <w:rPr>
                <w:b/>
                <w:bCs/>
                <w:sz w:val="24"/>
                <w:szCs w:val="24"/>
              </w:rPr>
            </w:pPr>
          </w:p>
        </w:tc>
        <w:tc>
          <w:tcPr>
            <w:tcW w:w="2126" w:type="dxa"/>
            <w:gridSpan w:val="2"/>
            <w:tcBorders>
              <w:top w:val="single" w:sz="24" w:space="0" w:color="auto"/>
              <w:left w:val="nil"/>
              <w:bottom w:val="nil"/>
              <w:right w:val="single" w:sz="24" w:space="0" w:color="auto"/>
            </w:tcBorders>
          </w:tcPr>
          <w:p w:rsidR="00D3268A" w:rsidRPr="00A570EF" w:rsidRDefault="00D3268A" w:rsidP="00A12ECA">
            <w:pPr>
              <w:jc w:val="center"/>
              <w:rPr>
                <w:rFonts w:ascii="Arial" w:hAnsi="Arial" w:cs="Arial"/>
                <w:sz w:val="12"/>
                <w:szCs w:val="12"/>
              </w:rPr>
            </w:pPr>
            <w:proofErr w:type="gramStart"/>
            <w:r w:rsidRPr="00A570EF">
              <w:rPr>
                <w:rFonts w:ascii="Arial" w:hAnsi="Arial" w:cs="Arial"/>
                <w:sz w:val="12"/>
                <w:szCs w:val="12"/>
              </w:rPr>
              <w:t>(Подписи двух членов участковой</w:t>
            </w:r>
            <w:proofErr w:type="gramEnd"/>
          </w:p>
          <w:p w:rsidR="00D3268A" w:rsidRPr="00A570EF" w:rsidRDefault="00D3268A" w:rsidP="00A12ECA">
            <w:pPr>
              <w:jc w:val="center"/>
              <w:rPr>
                <w:rFonts w:ascii="Arial" w:hAnsi="Arial" w:cs="Arial"/>
                <w:sz w:val="12"/>
                <w:szCs w:val="12"/>
              </w:rPr>
            </w:pPr>
            <w:r w:rsidRPr="00A570EF">
              <w:rPr>
                <w:rFonts w:ascii="Arial" w:hAnsi="Arial" w:cs="Arial"/>
                <w:sz w:val="12"/>
                <w:szCs w:val="12"/>
              </w:rPr>
              <w:t>избирательной комиссии с правом</w:t>
            </w:r>
          </w:p>
          <w:p w:rsidR="00D3268A" w:rsidRPr="00A570EF" w:rsidRDefault="00D3268A" w:rsidP="00A12ECA">
            <w:pPr>
              <w:jc w:val="center"/>
              <w:rPr>
                <w:rFonts w:ascii="Arial" w:hAnsi="Arial" w:cs="Arial"/>
                <w:sz w:val="12"/>
                <w:szCs w:val="12"/>
              </w:rPr>
            </w:pPr>
            <w:r w:rsidRPr="00A570EF">
              <w:rPr>
                <w:rFonts w:ascii="Arial" w:hAnsi="Arial" w:cs="Arial"/>
                <w:sz w:val="12"/>
                <w:szCs w:val="12"/>
              </w:rPr>
              <w:t xml:space="preserve">решающего голоса и печать </w:t>
            </w:r>
          </w:p>
          <w:p w:rsidR="00D3268A" w:rsidRPr="00A570EF" w:rsidRDefault="00D3268A" w:rsidP="00A12ECA">
            <w:pPr>
              <w:jc w:val="center"/>
              <w:rPr>
                <w:rFonts w:ascii="Arial" w:hAnsi="Arial" w:cs="Arial"/>
                <w:sz w:val="12"/>
                <w:szCs w:val="12"/>
              </w:rPr>
            </w:pPr>
            <w:r w:rsidRPr="00A570EF">
              <w:rPr>
                <w:rFonts w:ascii="Arial" w:hAnsi="Arial" w:cs="Arial"/>
                <w:sz w:val="12"/>
                <w:szCs w:val="12"/>
              </w:rPr>
              <w:t xml:space="preserve">участковой избирательной </w:t>
            </w:r>
          </w:p>
          <w:p w:rsidR="00D3268A" w:rsidRPr="00A570EF" w:rsidRDefault="00D3268A" w:rsidP="00A12ECA">
            <w:pPr>
              <w:jc w:val="center"/>
              <w:rPr>
                <w:rFonts w:ascii="Arial" w:hAnsi="Arial" w:cs="Arial"/>
                <w:sz w:val="12"/>
                <w:szCs w:val="12"/>
              </w:rPr>
            </w:pPr>
            <w:r w:rsidRPr="00A570EF">
              <w:rPr>
                <w:rFonts w:ascii="Arial" w:hAnsi="Arial" w:cs="Arial"/>
                <w:sz w:val="12"/>
                <w:szCs w:val="12"/>
              </w:rPr>
              <w:t>комиссии)</w:t>
            </w:r>
          </w:p>
          <w:p w:rsidR="00D3268A" w:rsidRPr="00A570EF" w:rsidRDefault="00D3268A" w:rsidP="00A12ECA">
            <w:pPr>
              <w:jc w:val="center"/>
              <w:rPr>
                <w:rFonts w:ascii="Arial" w:hAnsi="Arial" w:cs="Arial"/>
              </w:rPr>
            </w:pPr>
          </w:p>
        </w:tc>
      </w:tr>
      <w:tr w:rsidR="00D3268A" w:rsidRPr="00A570EF" w:rsidTr="00A12ECA">
        <w:tc>
          <w:tcPr>
            <w:tcW w:w="8789" w:type="dxa"/>
            <w:gridSpan w:val="2"/>
            <w:tcBorders>
              <w:top w:val="nil"/>
              <w:left w:val="single" w:sz="24" w:space="0" w:color="auto"/>
              <w:bottom w:val="single" w:sz="18" w:space="0" w:color="auto"/>
              <w:right w:val="nil"/>
            </w:tcBorders>
          </w:tcPr>
          <w:p w:rsidR="00D3268A" w:rsidRPr="00A570EF" w:rsidRDefault="00D3268A" w:rsidP="00A12ECA">
            <w:pPr>
              <w:jc w:val="center"/>
              <w:rPr>
                <w:b/>
                <w:bCs/>
                <w:sz w:val="24"/>
                <w:szCs w:val="24"/>
              </w:rPr>
            </w:pPr>
            <w:r w:rsidRPr="00A570EF">
              <w:rPr>
                <w:b/>
                <w:bCs/>
                <w:sz w:val="24"/>
                <w:szCs w:val="24"/>
              </w:rPr>
              <w:t xml:space="preserve">Сосновский десятимандатный </w:t>
            </w:r>
            <w:r>
              <w:rPr>
                <w:b/>
                <w:bCs/>
                <w:sz w:val="24"/>
                <w:szCs w:val="24"/>
              </w:rPr>
              <w:t>и</w:t>
            </w:r>
            <w:r w:rsidRPr="00A570EF">
              <w:rPr>
                <w:b/>
                <w:bCs/>
                <w:sz w:val="24"/>
                <w:szCs w:val="24"/>
              </w:rPr>
              <w:t xml:space="preserve">збирательный округ №1 </w:t>
            </w:r>
          </w:p>
          <w:p w:rsidR="00D3268A" w:rsidRPr="00A570EF" w:rsidRDefault="00D3268A" w:rsidP="00A12ECA">
            <w:pPr>
              <w:jc w:val="center"/>
              <w:rPr>
                <w:rFonts w:ascii="Arial" w:hAnsi="Arial" w:cs="Arial"/>
              </w:rPr>
            </w:pPr>
          </w:p>
        </w:tc>
        <w:tc>
          <w:tcPr>
            <w:tcW w:w="2126" w:type="dxa"/>
            <w:gridSpan w:val="2"/>
            <w:tcBorders>
              <w:top w:val="nil"/>
              <w:left w:val="nil"/>
              <w:bottom w:val="single" w:sz="18" w:space="0" w:color="auto"/>
              <w:right w:val="single" w:sz="24" w:space="0" w:color="auto"/>
            </w:tcBorders>
          </w:tcPr>
          <w:p w:rsidR="00D3268A" w:rsidRPr="00A570EF" w:rsidRDefault="00D3268A" w:rsidP="00A12ECA">
            <w:pPr>
              <w:rPr>
                <w:rFonts w:ascii="Arial" w:hAnsi="Arial" w:cs="Arial"/>
              </w:rPr>
            </w:pPr>
          </w:p>
        </w:tc>
      </w:tr>
      <w:tr w:rsidR="00D3268A" w:rsidRPr="00A570EF" w:rsidTr="00A12ECA">
        <w:tc>
          <w:tcPr>
            <w:tcW w:w="10915" w:type="dxa"/>
            <w:gridSpan w:val="4"/>
            <w:tcBorders>
              <w:top w:val="single" w:sz="18" w:space="0" w:color="auto"/>
              <w:left w:val="single" w:sz="24" w:space="0" w:color="auto"/>
              <w:bottom w:val="single" w:sz="6" w:space="0" w:color="auto"/>
              <w:right w:val="single" w:sz="24" w:space="0" w:color="auto"/>
            </w:tcBorders>
          </w:tcPr>
          <w:p w:rsidR="00D3268A" w:rsidRPr="00A570EF" w:rsidRDefault="00D3268A" w:rsidP="00A12ECA">
            <w:pPr>
              <w:jc w:val="center"/>
              <w:rPr>
                <w:rFonts w:ascii="Arial" w:hAnsi="Arial" w:cs="Arial"/>
              </w:rPr>
            </w:pPr>
            <w:r w:rsidRPr="00A570EF">
              <w:rPr>
                <w:rFonts w:ascii="Arial" w:hAnsi="Arial" w:cs="Arial"/>
                <w:b/>
                <w:bCs/>
                <w:i/>
                <w:iCs/>
                <w:sz w:val="18"/>
                <w:szCs w:val="18"/>
              </w:rPr>
              <w:t>РАЗЪЯСНЕНИЕ  ПОРЯДКА  ЗАПОЛНЕНИЯ  ИЗБИРАТЕЛЬНОГО  БЮЛЛЕТЕНЯ</w:t>
            </w:r>
          </w:p>
        </w:tc>
      </w:tr>
      <w:tr w:rsidR="00D3268A" w:rsidRPr="00A570EF" w:rsidTr="00A12ECA">
        <w:tc>
          <w:tcPr>
            <w:tcW w:w="10915" w:type="dxa"/>
            <w:gridSpan w:val="4"/>
            <w:tcBorders>
              <w:top w:val="nil"/>
              <w:left w:val="single" w:sz="24" w:space="0" w:color="auto"/>
              <w:bottom w:val="nil"/>
              <w:right w:val="single" w:sz="24" w:space="0" w:color="auto"/>
            </w:tcBorders>
          </w:tcPr>
          <w:p w:rsidR="00D3268A" w:rsidRPr="00A570EF" w:rsidRDefault="00D3268A" w:rsidP="00A12ECA">
            <w:pPr>
              <w:rPr>
                <w:rFonts w:ascii="Arial" w:hAnsi="Arial" w:cs="Arial"/>
              </w:rPr>
            </w:pPr>
            <w:r w:rsidRPr="00A570EF">
              <w:rPr>
                <w:rFonts w:ascii="Arial" w:hAnsi="Arial" w:cs="Arial"/>
                <w:i/>
                <w:iCs/>
                <w:sz w:val="18"/>
                <w:szCs w:val="18"/>
              </w:rPr>
              <w:t xml:space="preserve"> Поставьте любой знак в пустом (пустых) квадрате (квадратах) справа от фамилии не более десяти зарегистрированных кандидатов, в пользу </w:t>
            </w:r>
            <w:proofErr w:type="gramStart"/>
            <w:r w:rsidRPr="00A570EF">
              <w:rPr>
                <w:rFonts w:ascii="Arial" w:hAnsi="Arial" w:cs="Arial"/>
                <w:i/>
                <w:iCs/>
                <w:sz w:val="18"/>
                <w:szCs w:val="18"/>
              </w:rPr>
              <w:t>которого</w:t>
            </w:r>
            <w:proofErr w:type="gramEnd"/>
            <w:r w:rsidRPr="00A570EF">
              <w:rPr>
                <w:rFonts w:ascii="Arial" w:hAnsi="Arial" w:cs="Arial"/>
                <w:i/>
                <w:iCs/>
                <w:sz w:val="18"/>
                <w:szCs w:val="18"/>
              </w:rPr>
              <w:t xml:space="preserve"> (которых) сделан выбор. </w:t>
            </w:r>
          </w:p>
        </w:tc>
      </w:tr>
      <w:tr w:rsidR="00D3268A" w:rsidRPr="00A570EF" w:rsidTr="00A12ECA">
        <w:tc>
          <w:tcPr>
            <w:tcW w:w="10915" w:type="dxa"/>
            <w:gridSpan w:val="4"/>
            <w:tcBorders>
              <w:top w:val="nil"/>
              <w:left w:val="single" w:sz="24" w:space="0" w:color="auto"/>
              <w:bottom w:val="nil"/>
              <w:right w:val="single" w:sz="24" w:space="0" w:color="auto"/>
            </w:tcBorders>
          </w:tcPr>
          <w:p w:rsidR="00D3268A" w:rsidRPr="00A570EF" w:rsidRDefault="00D3268A" w:rsidP="00A12ECA">
            <w:pPr>
              <w:rPr>
                <w:rFonts w:ascii="Arial" w:hAnsi="Arial" w:cs="Arial"/>
                <w:i/>
                <w:iCs/>
                <w:sz w:val="18"/>
                <w:szCs w:val="18"/>
              </w:rPr>
            </w:pPr>
            <w:r w:rsidRPr="00A570EF">
              <w:rPr>
                <w:rFonts w:ascii="Arial" w:hAnsi="Arial" w:cs="Arial"/>
                <w:i/>
                <w:iCs/>
                <w:sz w:val="18"/>
                <w:szCs w:val="18"/>
              </w:rPr>
              <w:t xml:space="preserve"> </w:t>
            </w:r>
            <w:proofErr w:type="gramStart"/>
            <w:r w:rsidRPr="00A570EF">
              <w:rPr>
                <w:rFonts w:ascii="Arial" w:hAnsi="Arial" w:cs="Arial"/>
                <w:i/>
                <w:iCs/>
                <w:sz w:val="18"/>
                <w:szCs w:val="18"/>
              </w:rPr>
              <w:t xml:space="preserve">Избирательный бюллетень, в котором любой знак (знаки) проставлен (проставлены) более </w:t>
            </w:r>
            <w:proofErr w:type="gramEnd"/>
          </w:p>
          <w:p w:rsidR="00D3268A" w:rsidRPr="00A570EF" w:rsidRDefault="00D3268A" w:rsidP="00A12ECA">
            <w:pPr>
              <w:rPr>
                <w:rFonts w:ascii="Arial" w:hAnsi="Arial" w:cs="Arial"/>
              </w:rPr>
            </w:pPr>
            <w:r w:rsidRPr="00A570EF">
              <w:rPr>
                <w:rFonts w:ascii="Arial" w:hAnsi="Arial" w:cs="Arial"/>
                <w:i/>
                <w:iCs/>
                <w:sz w:val="18"/>
                <w:szCs w:val="18"/>
              </w:rPr>
              <w:t xml:space="preserve">чем в десяти квадратах,  либо не </w:t>
            </w:r>
            <w:proofErr w:type="gramStart"/>
            <w:r w:rsidRPr="00A570EF">
              <w:rPr>
                <w:rFonts w:ascii="Arial" w:hAnsi="Arial" w:cs="Arial"/>
                <w:i/>
                <w:iCs/>
                <w:sz w:val="18"/>
                <w:szCs w:val="18"/>
              </w:rPr>
              <w:t>проставлен</w:t>
            </w:r>
            <w:proofErr w:type="gramEnd"/>
            <w:r w:rsidRPr="00A570EF">
              <w:rPr>
                <w:rFonts w:ascii="Arial" w:hAnsi="Arial" w:cs="Arial"/>
                <w:i/>
                <w:iCs/>
                <w:sz w:val="18"/>
                <w:szCs w:val="18"/>
              </w:rPr>
              <w:t xml:space="preserve"> ни в одном из них, считается недействительным. </w:t>
            </w:r>
          </w:p>
        </w:tc>
      </w:tr>
      <w:tr w:rsidR="00D3268A" w:rsidRPr="00A570EF" w:rsidTr="00A12ECA">
        <w:tc>
          <w:tcPr>
            <w:tcW w:w="10915" w:type="dxa"/>
            <w:gridSpan w:val="4"/>
            <w:tcBorders>
              <w:top w:val="nil"/>
              <w:left w:val="single" w:sz="24" w:space="0" w:color="auto"/>
              <w:bottom w:val="single" w:sz="24" w:space="0" w:color="auto"/>
              <w:right w:val="single" w:sz="24" w:space="0" w:color="auto"/>
            </w:tcBorders>
          </w:tcPr>
          <w:p w:rsidR="00D3268A" w:rsidRPr="00A570EF" w:rsidRDefault="00D3268A" w:rsidP="00A12ECA">
            <w:pPr>
              <w:rPr>
                <w:rFonts w:ascii="Arial" w:hAnsi="Arial" w:cs="Arial"/>
                <w:i/>
                <w:iCs/>
                <w:sz w:val="18"/>
                <w:szCs w:val="18"/>
              </w:rPr>
            </w:pPr>
            <w:r w:rsidRPr="00A570EF">
              <w:rPr>
                <w:rFonts w:ascii="Arial" w:hAnsi="Arial" w:cs="Arial"/>
                <w:i/>
                <w:iCs/>
                <w:sz w:val="18"/>
                <w:szCs w:val="18"/>
              </w:rPr>
              <w:t xml:space="preserve"> 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 </w:t>
            </w: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w:t>
            </w:r>
            <w:proofErr w:type="spellStart"/>
            <w:r w:rsidRPr="00A570EF">
              <w:rPr>
                <w:b/>
                <w:bCs/>
                <w:i/>
                <w:iCs/>
              </w:rPr>
              <w:t>АГИРБОВ</w:t>
            </w:r>
            <w:proofErr w:type="spellEnd"/>
          </w:p>
          <w:p w:rsidR="00D3268A" w:rsidRPr="00A570EF" w:rsidRDefault="00D3268A" w:rsidP="00A12ECA">
            <w:pPr>
              <w:rPr>
                <w:b/>
                <w:bCs/>
                <w:i/>
                <w:iCs/>
              </w:rPr>
            </w:pPr>
            <w:r w:rsidRPr="00A570EF">
              <w:rPr>
                <w:b/>
                <w:bCs/>
                <w:i/>
                <w:iCs/>
              </w:rPr>
              <w:t xml:space="preserve"> Руслан Борисович</w:t>
            </w:r>
          </w:p>
        </w:tc>
        <w:tc>
          <w:tcPr>
            <w:tcW w:w="6819" w:type="dxa"/>
            <w:gridSpan w:val="2"/>
            <w:tcBorders>
              <w:top w:val="single" w:sz="24" w:space="0" w:color="auto"/>
              <w:left w:val="nil"/>
              <w:bottom w:val="single" w:sz="24" w:space="0" w:color="auto"/>
              <w:right w:val="nil"/>
            </w:tcBorders>
          </w:tcPr>
          <w:p w:rsidR="00D3268A" w:rsidRPr="00A570EF" w:rsidRDefault="00D3268A" w:rsidP="00A12ECA">
            <w:r w:rsidRPr="00A570EF">
              <w:t xml:space="preserve">1983 года рождения; место жительства - Ханты-Мансийский автономный округ – Югра, Белоярский район, поселок Сосновка; Правобережный отряд охраны Югорского отряда охраны филиала ПАО «Газпром» «Южно-Уральское межрегиональное управление охраны» ПАО «Газпром» </w:t>
            </w:r>
            <w:r w:rsidR="00257182">
              <w:t xml:space="preserve"> </w:t>
            </w:r>
            <w:r w:rsidRPr="00A570EF">
              <w:t>в</w:t>
            </w:r>
            <w:r w:rsidR="00257182">
              <w:t xml:space="preserve">               </w:t>
            </w:r>
            <w:r w:rsidRPr="00A570EF">
              <w:t xml:space="preserve"> </w:t>
            </w:r>
            <w:proofErr w:type="gramStart"/>
            <w:r w:rsidRPr="00A570EF">
              <w:t>г</w:t>
            </w:r>
            <w:proofErr w:type="gramEnd"/>
            <w:r w:rsidRPr="00A570EF">
              <w:t>.</w:t>
            </w:r>
            <w:r w:rsidR="00257182">
              <w:t xml:space="preserve"> </w:t>
            </w:r>
            <w:r w:rsidRPr="00A570EF">
              <w:t xml:space="preserve">Екатеринбурге, старший охранник; выдвинут: Политическая партия ЛДПР – Либерально-демократическая партия России  </w:t>
            </w:r>
          </w:p>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w:t>
            </w:r>
            <w:proofErr w:type="spellStart"/>
            <w:r w:rsidRPr="00A570EF">
              <w:rPr>
                <w:b/>
                <w:bCs/>
                <w:i/>
                <w:iCs/>
              </w:rPr>
              <w:t>АРИПОВА</w:t>
            </w:r>
            <w:proofErr w:type="spellEnd"/>
          </w:p>
          <w:p w:rsidR="00D3268A" w:rsidRPr="00A570EF" w:rsidRDefault="00D3268A" w:rsidP="00A12ECA">
            <w:pPr>
              <w:rPr>
                <w:b/>
                <w:bCs/>
                <w:i/>
                <w:iCs/>
              </w:rPr>
            </w:pPr>
            <w:r w:rsidRPr="00A570EF">
              <w:rPr>
                <w:b/>
                <w:bCs/>
                <w:i/>
                <w:iCs/>
              </w:rPr>
              <w:t xml:space="preserve"> Инзия Кабировна</w:t>
            </w:r>
          </w:p>
        </w:tc>
        <w:tc>
          <w:tcPr>
            <w:tcW w:w="6819" w:type="dxa"/>
            <w:gridSpan w:val="2"/>
            <w:tcBorders>
              <w:top w:val="single" w:sz="24" w:space="0" w:color="auto"/>
              <w:left w:val="nil"/>
              <w:bottom w:val="single" w:sz="24" w:space="0" w:color="auto"/>
              <w:right w:val="nil"/>
            </w:tcBorders>
          </w:tcPr>
          <w:p w:rsidR="00D3268A" w:rsidRPr="00A570EF" w:rsidRDefault="00D3268A" w:rsidP="00A12ECA">
            <w:pPr>
              <w:rPr>
                <w:rFonts w:ascii="Arial" w:hAnsi="Arial" w:cs="Arial"/>
                <w:i/>
                <w:iCs/>
                <w:sz w:val="18"/>
                <w:szCs w:val="18"/>
              </w:rPr>
            </w:pPr>
            <w:r w:rsidRPr="00A570EF">
              <w:t>1983 года рождения; место жительства - Ханты-Мансийский автономный округ – Югра, Белоярский район, поселок Сосновка; муниципальное автономное общеобразовательное учреждение Белоярского района «Средняя общеобразовательная школа п. Сосновка», учитель истории и обществознания; выдвинута: Всероссийская политическая партия «ЕДИНАЯ РОССИЯ</w:t>
            </w:r>
            <w:r w:rsidRPr="00A570EF">
              <w:rPr>
                <w:rFonts w:ascii="Arial" w:hAnsi="Arial" w:cs="Arial"/>
                <w:i/>
                <w:iCs/>
                <w:sz w:val="18"/>
                <w:szCs w:val="18"/>
              </w:rPr>
              <w:t xml:space="preserve"> </w:t>
            </w:r>
          </w:p>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ВИНОГРАДОВ</w:t>
            </w:r>
          </w:p>
          <w:p w:rsidR="00D3268A" w:rsidRPr="00A570EF" w:rsidRDefault="00D3268A" w:rsidP="00A12ECA">
            <w:pPr>
              <w:rPr>
                <w:b/>
                <w:bCs/>
                <w:i/>
                <w:iCs/>
              </w:rPr>
            </w:pPr>
            <w:r w:rsidRPr="00A570EF">
              <w:rPr>
                <w:b/>
                <w:bCs/>
                <w:i/>
                <w:iCs/>
              </w:rPr>
              <w:t xml:space="preserve"> Сергей Борисович</w:t>
            </w:r>
          </w:p>
        </w:tc>
        <w:tc>
          <w:tcPr>
            <w:tcW w:w="6819" w:type="dxa"/>
            <w:gridSpan w:val="2"/>
            <w:tcBorders>
              <w:top w:val="single" w:sz="24" w:space="0" w:color="auto"/>
              <w:left w:val="nil"/>
              <w:bottom w:val="single" w:sz="24" w:space="0" w:color="auto"/>
              <w:right w:val="nil"/>
            </w:tcBorders>
          </w:tcPr>
          <w:p w:rsidR="00D3268A" w:rsidRPr="00A570EF" w:rsidRDefault="00D3268A" w:rsidP="00A12ECA">
            <w:r w:rsidRPr="00A570EF">
              <w:t xml:space="preserve">1973 года рождения; место жительства - Ханты-Мансийский автономный округ – Югра, Белоярский район, поселок Сосновка; Правобережный отряд охраны Югорского отряда охраны филиала ПАО «Газпром» «Южно-Уральское межрегиональное управление охраны» в </w:t>
            </w:r>
            <w:proofErr w:type="gramStart"/>
            <w:r w:rsidRPr="00A570EF">
              <w:t>г</w:t>
            </w:r>
            <w:proofErr w:type="gramEnd"/>
            <w:r w:rsidRPr="00A570EF">
              <w:t>. Екатеринбурге, начальник отделения; выдвинут: Всероссийская политическая партия «ЕДИНАЯ РОССИЯ»</w:t>
            </w:r>
          </w:p>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ДЕДОВ</w:t>
            </w:r>
          </w:p>
          <w:p w:rsidR="00D3268A" w:rsidRPr="00A570EF" w:rsidRDefault="00D3268A" w:rsidP="00A12ECA">
            <w:pPr>
              <w:rPr>
                <w:b/>
                <w:bCs/>
                <w:i/>
                <w:iCs/>
              </w:rPr>
            </w:pPr>
            <w:r w:rsidRPr="00A570EF">
              <w:rPr>
                <w:b/>
                <w:bCs/>
                <w:i/>
                <w:iCs/>
              </w:rPr>
              <w:t xml:space="preserve"> Алексей Владимирович</w:t>
            </w:r>
          </w:p>
        </w:tc>
        <w:tc>
          <w:tcPr>
            <w:tcW w:w="6819" w:type="dxa"/>
            <w:gridSpan w:val="2"/>
            <w:tcBorders>
              <w:top w:val="single" w:sz="24" w:space="0" w:color="auto"/>
              <w:left w:val="nil"/>
              <w:bottom w:val="single" w:sz="24" w:space="0" w:color="auto"/>
              <w:right w:val="nil"/>
            </w:tcBorders>
          </w:tcPr>
          <w:p w:rsidR="00D3268A" w:rsidRPr="00A570EF" w:rsidRDefault="00D3268A" w:rsidP="00A12ECA">
            <w:r w:rsidRPr="00A570EF">
              <w:t xml:space="preserve">1983 года рождения; место жительства - Ханты-Мансийский автономный округ – Югра, Белоярский район, поселок Сосновка; Сосновское линейное производственное управление магистральных газопроводов ООО «Газпром Трансгаз Югорск» ПАО «Газпром», инженер (эксплуатация систем релейной защиты и автоматики) группы управления энергоресурсами службы энерговодоснабжения; депутат Совета депутатов сельского поселения Сосновка третьего созыва на непостоянной основе; выдвинут: Всероссийская политическая партия «ЕДИНАЯ РОССИЯ» </w:t>
            </w:r>
          </w:p>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ЕРЕМЕЕВ</w:t>
            </w:r>
          </w:p>
          <w:p w:rsidR="00D3268A" w:rsidRPr="00A570EF" w:rsidRDefault="00D3268A" w:rsidP="00A12ECA">
            <w:pPr>
              <w:rPr>
                <w:b/>
                <w:bCs/>
                <w:i/>
                <w:iCs/>
              </w:rPr>
            </w:pPr>
            <w:r w:rsidRPr="00A570EF">
              <w:rPr>
                <w:b/>
                <w:bCs/>
                <w:i/>
                <w:iCs/>
              </w:rPr>
              <w:t xml:space="preserve"> Александр Михайлович</w:t>
            </w:r>
          </w:p>
        </w:tc>
        <w:tc>
          <w:tcPr>
            <w:tcW w:w="6819" w:type="dxa"/>
            <w:gridSpan w:val="2"/>
            <w:tcBorders>
              <w:top w:val="single" w:sz="24" w:space="0" w:color="auto"/>
              <w:left w:val="nil"/>
              <w:bottom w:val="single" w:sz="24" w:space="0" w:color="auto"/>
              <w:right w:val="nil"/>
            </w:tcBorders>
          </w:tcPr>
          <w:p w:rsidR="00D3268A" w:rsidRPr="00A570EF" w:rsidRDefault="00D3268A" w:rsidP="00A12ECA">
            <w:r w:rsidRPr="00A570EF">
              <w:t xml:space="preserve">1987 года рождения; место жительства - город Омск; Сосновское линейное производственное управление магистральных газопроводов ООО «Газпром Трансгаз Югорск» ПАО «Газпром», начальник службы автоматизации и метрологического обеспечения; самовыдвижение  </w:t>
            </w:r>
          </w:p>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lastRenderedPageBreak/>
              <w:t xml:space="preserve"> </w:t>
            </w:r>
            <w:proofErr w:type="spellStart"/>
            <w:r w:rsidRPr="00A570EF">
              <w:rPr>
                <w:b/>
                <w:bCs/>
                <w:i/>
                <w:iCs/>
              </w:rPr>
              <w:t>ЖЕРЕБНЕНКО</w:t>
            </w:r>
            <w:proofErr w:type="spellEnd"/>
          </w:p>
          <w:p w:rsidR="00D3268A" w:rsidRPr="00A570EF" w:rsidRDefault="00D3268A" w:rsidP="00A12ECA">
            <w:pPr>
              <w:rPr>
                <w:b/>
                <w:bCs/>
                <w:i/>
                <w:iCs/>
              </w:rPr>
            </w:pPr>
            <w:r w:rsidRPr="00A570EF">
              <w:rPr>
                <w:b/>
                <w:bCs/>
                <w:i/>
                <w:iCs/>
              </w:rPr>
              <w:t xml:space="preserve"> Александр Васильевич</w:t>
            </w:r>
          </w:p>
        </w:tc>
        <w:tc>
          <w:tcPr>
            <w:tcW w:w="6819" w:type="dxa"/>
            <w:gridSpan w:val="2"/>
            <w:tcBorders>
              <w:top w:val="single" w:sz="24" w:space="0" w:color="auto"/>
              <w:left w:val="nil"/>
              <w:bottom w:val="single" w:sz="24" w:space="0" w:color="auto"/>
              <w:right w:val="nil"/>
            </w:tcBorders>
          </w:tcPr>
          <w:p w:rsidR="00D3268A" w:rsidRPr="00A570EF" w:rsidRDefault="00D3268A" w:rsidP="00A12ECA">
            <w:r w:rsidRPr="00A570EF">
              <w:t>1962 года рождения; место жительства - Ханты-Мансийский автономный округ – Югра, Белоярский район, поселок Сосновка; участок по ремонту и наладке энергомеханического оборудования при Сосновском линейном производственном управлении магистральных газопроводов Производственно-технического управления «Казымгазремонт» филиала «Югорский» АО «Газпром центрэнергогаз», начальник участка; депутат Совета депутатов сельского поселения Сосновка третьего созыва на непостоянной основе; выдвинут: Всероссийская политическая партия «ЕДИНАЯ РОССИЯ», член Всероссийской политической партии «ЕДИНАЯ РОССИЯ»</w:t>
            </w:r>
          </w:p>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ИВАНОВА</w:t>
            </w:r>
          </w:p>
          <w:p w:rsidR="00D3268A" w:rsidRPr="00A570EF" w:rsidRDefault="00D3268A" w:rsidP="00A12ECA">
            <w:pPr>
              <w:rPr>
                <w:b/>
                <w:bCs/>
                <w:i/>
                <w:iCs/>
              </w:rPr>
            </w:pPr>
            <w:r w:rsidRPr="00A570EF">
              <w:rPr>
                <w:b/>
                <w:bCs/>
                <w:i/>
                <w:iCs/>
              </w:rPr>
              <w:t xml:space="preserve"> Анна Евгеньевна</w:t>
            </w:r>
          </w:p>
        </w:tc>
        <w:tc>
          <w:tcPr>
            <w:tcW w:w="6819" w:type="dxa"/>
            <w:gridSpan w:val="2"/>
            <w:tcBorders>
              <w:top w:val="single" w:sz="24" w:space="0" w:color="auto"/>
              <w:left w:val="nil"/>
              <w:bottom w:val="single" w:sz="24" w:space="0" w:color="auto"/>
              <w:right w:val="nil"/>
            </w:tcBorders>
          </w:tcPr>
          <w:p w:rsidR="00D3268A" w:rsidRPr="00A570EF" w:rsidRDefault="00D3268A" w:rsidP="00257182">
            <w:r w:rsidRPr="00A570EF">
              <w:t>1979 года рождения; место жительства - Ханты-Мансийский автономный округ – Югра, Белоярский район, поселок Сосновка; муниципальное автономное общеобразовательное учреждение Белоярского района «Средняя общеобразовательная школа п.</w:t>
            </w:r>
            <w:r w:rsidR="00257182">
              <w:t xml:space="preserve"> </w:t>
            </w:r>
            <w:r w:rsidRPr="00A570EF">
              <w:t>Сосновка», учитель русского языка и литературы; выдвинута: Всероссийская политическая партия «ЕДИНАЯ РОССИЯ»</w:t>
            </w:r>
            <w:r w:rsidR="00257182">
              <w:t xml:space="preserve"> </w:t>
            </w:r>
            <w:r w:rsidRPr="00A570EF">
              <w:t xml:space="preserve"> </w:t>
            </w: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САЛТЫКОВА</w:t>
            </w:r>
          </w:p>
          <w:p w:rsidR="00D3268A" w:rsidRPr="00A570EF" w:rsidRDefault="00D3268A" w:rsidP="00A12ECA">
            <w:pPr>
              <w:rPr>
                <w:b/>
                <w:bCs/>
                <w:i/>
                <w:iCs/>
              </w:rPr>
            </w:pPr>
            <w:r w:rsidRPr="00A570EF">
              <w:rPr>
                <w:b/>
                <w:bCs/>
                <w:i/>
                <w:iCs/>
              </w:rPr>
              <w:t xml:space="preserve"> Ирина Георгиевна</w:t>
            </w:r>
          </w:p>
        </w:tc>
        <w:tc>
          <w:tcPr>
            <w:tcW w:w="6819" w:type="dxa"/>
            <w:gridSpan w:val="2"/>
            <w:tcBorders>
              <w:top w:val="single" w:sz="24" w:space="0" w:color="auto"/>
              <w:left w:val="nil"/>
              <w:bottom w:val="single" w:sz="24" w:space="0" w:color="auto"/>
              <w:right w:val="nil"/>
            </w:tcBorders>
          </w:tcPr>
          <w:p w:rsidR="00D3268A" w:rsidRPr="00A570EF" w:rsidRDefault="00D3268A" w:rsidP="00A12ECA">
            <w:pPr>
              <w:rPr>
                <w:rFonts w:ascii="Arial" w:hAnsi="Arial" w:cs="Arial"/>
                <w:i/>
                <w:iCs/>
                <w:sz w:val="18"/>
                <w:szCs w:val="18"/>
              </w:rPr>
            </w:pPr>
            <w:r w:rsidRPr="00A570EF">
              <w:t>1977 года рождения; место жительства - Ханты-Мансийский автономный округ – Югра, Белоярский район, поселок Сосновка; муниципальное автономное дошкольное образовательное учреждение «Детский сад «</w:t>
            </w:r>
            <w:proofErr w:type="spellStart"/>
            <w:r w:rsidRPr="00A570EF">
              <w:t>Аленушка</w:t>
            </w:r>
            <w:proofErr w:type="spellEnd"/>
            <w:r w:rsidRPr="00A570EF">
              <w:t>» п.</w:t>
            </w:r>
            <w:r w:rsidR="00257182">
              <w:t xml:space="preserve"> </w:t>
            </w:r>
            <w:r w:rsidRPr="00A570EF">
              <w:t xml:space="preserve">Сосновка», старший воспитатель; депутат Совета депутатов сельского поселения Сосновка третьего созыва на непостоянной основе; выдвинута: Всероссийская политическая партия «ЕДИНАЯ РОССИЯ»  </w:t>
            </w: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СИЛАЕВ</w:t>
            </w:r>
          </w:p>
          <w:p w:rsidR="00D3268A" w:rsidRPr="00A570EF" w:rsidRDefault="00D3268A" w:rsidP="00A12ECA">
            <w:pPr>
              <w:rPr>
                <w:b/>
                <w:bCs/>
                <w:i/>
                <w:iCs/>
              </w:rPr>
            </w:pPr>
            <w:r w:rsidRPr="00A570EF">
              <w:rPr>
                <w:b/>
                <w:bCs/>
                <w:i/>
                <w:iCs/>
              </w:rPr>
              <w:t xml:space="preserve"> Валерий Александров</w:t>
            </w:r>
            <w:r w:rsidR="00257182">
              <w:rPr>
                <w:b/>
                <w:bCs/>
                <w:i/>
                <w:iCs/>
              </w:rPr>
              <w:t>и</w:t>
            </w:r>
            <w:r w:rsidRPr="00A570EF">
              <w:rPr>
                <w:b/>
                <w:bCs/>
                <w:i/>
                <w:iCs/>
              </w:rPr>
              <w:t>ч</w:t>
            </w:r>
          </w:p>
        </w:tc>
        <w:tc>
          <w:tcPr>
            <w:tcW w:w="6819" w:type="dxa"/>
            <w:gridSpan w:val="2"/>
            <w:tcBorders>
              <w:top w:val="single" w:sz="24" w:space="0" w:color="auto"/>
              <w:left w:val="nil"/>
              <w:bottom w:val="single" w:sz="24" w:space="0" w:color="auto"/>
              <w:right w:val="nil"/>
            </w:tcBorders>
          </w:tcPr>
          <w:p w:rsidR="00D3268A" w:rsidRPr="00A570EF" w:rsidRDefault="00D3268A" w:rsidP="00A12ECA">
            <w:r w:rsidRPr="00A570EF">
              <w:t>1962 года рождения; место жительства - Ханты-Мансийский автономный округ – Югра, Белоярский район, поселок Сосновка; Сосновское линейное производственное управление магистральных газопроводов ООО «Газпром трансгаз Югорск» ПАО «Газпром», начальник службы связи; депутат Совета депутатов сельского поселения Сосновка третьего созыва на непостоянной основе; выдвинут: Всероссийская политическая партия «ЕДИНАЯ РОССИЯ», член Всероссийской политической партии «ЕДИНАЯ РОССИЯ»</w:t>
            </w:r>
          </w:p>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СТЕПНЯКОВ</w:t>
            </w:r>
          </w:p>
          <w:p w:rsidR="00D3268A" w:rsidRPr="00A570EF" w:rsidRDefault="00D3268A" w:rsidP="00A12ECA">
            <w:pPr>
              <w:rPr>
                <w:b/>
                <w:bCs/>
                <w:i/>
                <w:iCs/>
              </w:rPr>
            </w:pPr>
            <w:r w:rsidRPr="00A570EF">
              <w:rPr>
                <w:b/>
                <w:bCs/>
                <w:i/>
                <w:iCs/>
              </w:rPr>
              <w:t xml:space="preserve"> Евгений Александрович</w:t>
            </w:r>
          </w:p>
        </w:tc>
        <w:tc>
          <w:tcPr>
            <w:tcW w:w="6819" w:type="dxa"/>
            <w:gridSpan w:val="2"/>
            <w:tcBorders>
              <w:top w:val="single" w:sz="24" w:space="0" w:color="auto"/>
              <w:left w:val="nil"/>
              <w:bottom w:val="single" w:sz="24" w:space="0" w:color="auto"/>
              <w:right w:val="nil"/>
            </w:tcBorders>
          </w:tcPr>
          <w:p w:rsidR="00D3268A" w:rsidRPr="00A570EF" w:rsidRDefault="00D3268A" w:rsidP="00A12ECA">
            <w:r w:rsidRPr="00A570EF">
              <w:t>1982 года рождения; место жительства - Ханты-Мансийский автономный округ – Югра, поселок Сосновка; Белоярское управление технологического транспорта и специальной техник</w:t>
            </w:r>
            <w:proofErr w:type="gramStart"/>
            <w:r w:rsidRPr="00A570EF">
              <w:t xml:space="preserve">и </w:t>
            </w:r>
            <w:r w:rsidR="00D41D9F">
              <w:t xml:space="preserve"> </w:t>
            </w:r>
            <w:r w:rsidRPr="00A570EF">
              <w:t>ООО</w:t>
            </w:r>
            <w:proofErr w:type="gramEnd"/>
            <w:r w:rsidRPr="00A570EF">
              <w:t xml:space="preserve"> «Газпром трансгаз Югорск», начальник автоколонны №8 п.</w:t>
            </w:r>
            <w:r w:rsidR="00D41D9F">
              <w:t xml:space="preserve"> </w:t>
            </w:r>
            <w:r w:rsidRPr="00A570EF">
              <w:t>Сосновка; выдвинут: Всероссийская политическая партия «ЕДИНАЯ РОССИЯ»</w:t>
            </w:r>
          </w:p>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w:t>
            </w:r>
            <w:proofErr w:type="spellStart"/>
            <w:r w:rsidRPr="00A570EF">
              <w:rPr>
                <w:b/>
                <w:bCs/>
                <w:i/>
                <w:iCs/>
              </w:rPr>
              <w:t>ЦАРЕГОРОДЦЕВА</w:t>
            </w:r>
            <w:proofErr w:type="spellEnd"/>
          </w:p>
          <w:p w:rsidR="00D3268A" w:rsidRPr="00A570EF" w:rsidRDefault="00D3268A" w:rsidP="00A12ECA">
            <w:pPr>
              <w:rPr>
                <w:b/>
                <w:bCs/>
                <w:i/>
                <w:iCs/>
              </w:rPr>
            </w:pPr>
            <w:r w:rsidRPr="00A570EF">
              <w:rPr>
                <w:b/>
                <w:bCs/>
                <w:i/>
                <w:iCs/>
              </w:rPr>
              <w:t xml:space="preserve"> Мария Вячеславовна</w:t>
            </w:r>
          </w:p>
        </w:tc>
        <w:tc>
          <w:tcPr>
            <w:tcW w:w="6819" w:type="dxa"/>
            <w:gridSpan w:val="2"/>
            <w:tcBorders>
              <w:top w:val="single" w:sz="24" w:space="0" w:color="auto"/>
              <w:left w:val="nil"/>
              <w:bottom w:val="single" w:sz="24" w:space="0" w:color="auto"/>
              <w:right w:val="nil"/>
            </w:tcBorders>
          </w:tcPr>
          <w:p w:rsidR="00D3268A" w:rsidRPr="00A570EF" w:rsidRDefault="00D3268A" w:rsidP="00A12ECA">
            <w:r w:rsidRPr="00A570EF">
              <w:t>1984 года рождения; место жительства - Ханты-Мансийский автономный округ – Югра, поселок Сосновка; муниципальное автономное учреждение Белоярского района «Средняя общеобразовательная школа п.</w:t>
            </w:r>
            <w:r w:rsidR="00D41D9F">
              <w:t xml:space="preserve"> </w:t>
            </w:r>
            <w:r w:rsidRPr="00A570EF">
              <w:t xml:space="preserve">Сосновка», учитель русского языка и литературы; выдвинута: Всероссийская политическая партия «ЕДИНАЯ РОССИЯ» </w:t>
            </w:r>
          </w:p>
          <w:p w:rsidR="00D3268A" w:rsidRPr="00A570EF" w:rsidRDefault="00D3268A" w:rsidP="00A12ECA">
            <w:pPr>
              <w:rPr>
                <w:rFonts w:ascii="Arial" w:hAnsi="Arial" w:cs="Arial"/>
                <w:i/>
                <w:iCs/>
                <w:sz w:val="18"/>
                <w:szCs w:val="18"/>
              </w:rPr>
            </w:pPr>
            <w:r w:rsidRPr="00A570EF">
              <w:t xml:space="preserve">   </w:t>
            </w: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rPr>
          <w:trHeight w:val="962"/>
        </w:trPr>
        <w:tc>
          <w:tcPr>
            <w:tcW w:w="3100" w:type="dxa"/>
            <w:tcBorders>
              <w:top w:val="single" w:sz="24" w:space="0" w:color="auto"/>
              <w:left w:val="single" w:sz="24" w:space="0" w:color="auto"/>
              <w:bottom w:val="single" w:sz="24" w:space="0" w:color="auto"/>
              <w:right w:val="nil"/>
            </w:tcBorders>
            <w:vAlign w:val="center"/>
          </w:tcPr>
          <w:p w:rsidR="00D3268A" w:rsidRPr="00A570EF" w:rsidRDefault="00D3268A" w:rsidP="00A12ECA">
            <w:pPr>
              <w:rPr>
                <w:b/>
                <w:bCs/>
                <w:i/>
                <w:iCs/>
              </w:rPr>
            </w:pPr>
            <w:r w:rsidRPr="00A570EF">
              <w:rPr>
                <w:b/>
                <w:bCs/>
                <w:i/>
                <w:iCs/>
              </w:rPr>
              <w:t xml:space="preserve"> ШУЛЬГА</w:t>
            </w:r>
          </w:p>
          <w:p w:rsidR="00D3268A" w:rsidRPr="00A570EF" w:rsidRDefault="00D3268A" w:rsidP="00A12ECA">
            <w:pPr>
              <w:rPr>
                <w:b/>
                <w:bCs/>
                <w:i/>
                <w:iCs/>
              </w:rPr>
            </w:pPr>
            <w:r w:rsidRPr="00A570EF">
              <w:rPr>
                <w:b/>
                <w:bCs/>
                <w:i/>
                <w:iCs/>
              </w:rPr>
              <w:t xml:space="preserve"> Валерий Юрьевич</w:t>
            </w:r>
          </w:p>
        </w:tc>
        <w:tc>
          <w:tcPr>
            <w:tcW w:w="6819" w:type="dxa"/>
            <w:gridSpan w:val="2"/>
            <w:tcBorders>
              <w:top w:val="single" w:sz="24" w:space="0" w:color="auto"/>
              <w:left w:val="nil"/>
              <w:bottom w:val="single" w:sz="24" w:space="0" w:color="auto"/>
              <w:right w:val="nil"/>
            </w:tcBorders>
          </w:tcPr>
          <w:p w:rsidR="00D3268A" w:rsidRPr="00A570EF" w:rsidRDefault="00D3268A" w:rsidP="00A12ECA">
            <w:r w:rsidRPr="00A570EF">
              <w:t xml:space="preserve">1976 года рождения; место жительства - Ханты-Мансийский автономный округ – Югра, Белоярский район, поселок Сосновка; участок по ремонту и наладке электромеханического оборудования при Сосновском линейном производственном управлении магистральных газопроводов Производственно-технического управления «Казымгазремонт» филиала «Югорский» АО «Газпром центрэнергогаз», мастер; выдвинут: Всероссийская политическая партия «ЕДИНАЯ РОССИЯ»  </w:t>
            </w:r>
          </w:p>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3268A" w:rsidRPr="00A570EF" w:rsidTr="00A12ECA">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3268A" w:rsidRPr="00A570EF" w:rsidRDefault="00D3268A" w:rsidP="00A12ECA">
                  <w:pPr>
                    <w:jc w:val="center"/>
                  </w:pPr>
                </w:p>
              </w:tc>
            </w:tr>
          </w:tbl>
          <w:p w:rsidR="00D3268A" w:rsidRPr="00A570EF" w:rsidRDefault="00D3268A" w:rsidP="00A12ECA">
            <w:pPr>
              <w:jc w:val="center"/>
              <w:rPr>
                <w:rFonts w:ascii="Arial" w:hAnsi="Arial" w:cs="Arial"/>
                <w:i/>
                <w:iCs/>
                <w:sz w:val="18"/>
                <w:szCs w:val="18"/>
              </w:rPr>
            </w:pPr>
          </w:p>
        </w:tc>
      </w:tr>
      <w:tr w:rsidR="00D3268A" w:rsidRPr="00A570EF" w:rsidTr="00A12ECA">
        <w:tc>
          <w:tcPr>
            <w:tcW w:w="9919" w:type="dxa"/>
            <w:gridSpan w:val="3"/>
            <w:tcBorders>
              <w:top w:val="single" w:sz="24" w:space="0" w:color="auto"/>
              <w:left w:val="nil"/>
              <w:bottom w:val="nil"/>
              <w:right w:val="nil"/>
            </w:tcBorders>
          </w:tcPr>
          <w:p w:rsidR="00D3268A" w:rsidRPr="00A570EF" w:rsidRDefault="00D3268A" w:rsidP="00A12ECA">
            <w:pPr>
              <w:rPr>
                <w:rFonts w:ascii="Arial" w:hAnsi="Arial" w:cs="Arial"/>
                <w:i/>
                <w:iCs/>
                <w:sz w:val="18"/>
                <w:szCs w:val="18"/>
              </w:rPr>
            </w:pPr>
          </w:p>
        </w:tc>
        <w:tc>
          <w:tcPr>
            <w:tcW w:w="996" w:type="dxa"/>
            <w:tcBorders>
              <w:top w:val="single" w:sz="24" w:space="0" w:color="auto"/>
              <w:left w:val="nil"/>
              <w:bottom w:val="nil"/>
              <w:right w:val="nil"/>
            </w:tcBorders>
          </w:tcPr>
          <w:p w:rsidR="00D3268A" w:rsidRPr="00A570EF" w:rsidRDefault="00D3268A" w:rsidP="00A12ECA">
            <w:pPr>
              <w:jc w:val="center"/>
              <w:rPr>
                <w:rFonts w:ascii="Arial" w:hAnsi="Arial" w:cs="Arial"/>
                <w:i/>
                <w:iCs/>
                <w:sz w:val="18"/>
                <w:szCs w:val="18"/>
              </w:rPr>
            </w:pPr>
          </w:p>
        </w:tc>
      </w:tr>
    </w:tbl>
    <w:p w:rsidR="00D3268A" w:rsidRPr="00A570EF" w:rsidRDefault="00D3268A" w:rsidP="00D3268A"/>
    <w:p w:rsidR="00DC2ECD" w:rsidRDefault="00DC2ECD" w:rsidP="00DC2ECD">
      <w:pPr>
        <w:ind w:left="-284" w:firstLine="284"/>
        <w:jc w:val="right"/>
        <w:rPr>
          <w:bCs/>
          <w:sz w:val="24"/>
          <w:szCs w:val="24"/>
        </w:rPr>
      </w:pPr>
    </w:p>
    <w:p w:rsidR="00BD0063" w:rsidRDefault="00BD0063" w:rsidP="00BD0063">
      <w:pPr>
        <w:ind w:left="-284" w:firstLine="284"/>
        <w:jc w:val="center"/>
        <w:rPr>
          <w:bCs/>
          <w:sz w:val="24"/>
          <w:szCs w:val="24"/>
        </w:rPr>
      </w:pPr>
      <w:r>
        <w:rPr>
          <w:bCs/>
          <w:sz w:val="24"/>
          <w:szCs w:val="24"/>
        </w:rPr>
        <w:t>____________</w:t>
      </w:r>
    </w:p>
    <w:p w:rsidR="00460798" w:rsidRDefault="00460798" w:rsidP="00A12ECA">
      <w:pPr>
        <w:jc w:val="center"/>
        <w:rPr>
          <w:iCs/>
          <w:sz w:val="36"/>
          <w:szCs w:val="36"/>
        </w:rPr>
        <w:sectPr w:rsidR="00460798" w:rsidSect="00414232">
          <w:pgSz w:w="11906" w:h="16838"/>
          <w:pgMar w:top="851" w:right="567" w:bottom="567" w:left="851" w:header="709" w:footer="709" w:gutter="0"/>
          <w:cols w:space="708"/>
          <w:docGrid w:linePitch="360"/>
        </w:sectPr>
      </w:pPr>
    </w:p>
    <w:p w:rsidR="000A0E0B" w:rsidRPr="005D4FC8" w:rsidRDefault="000A0E0B" w:rsidP="000A0E0B">
      <w:pPr>
        <w:ind w:left="-284" w:firstLine="284"/>
        <w:jc w:val="right"/>
        <w:rPr>
          <w:sz w:val="24"/>
          <w:szCs w:val="24"/>
        </w:rPr>
      </w:pPr>
      <w:r w:rsidRPr="005D4FC8">
        <w:rPr>
          <w:sz w:val="24"/>
          <w:szCs w:val="24"/>
        </w:rPr>
        <w:lastRenderedPageBreak/>
        <w:t xml:space="preserve">Приложение 2 </w:t>
      </w:r>
    </w:p>
    <w:p w:rsidR="000A0E0B" w:rsidRPr="005D4FC8" w:rsidRDefault="000A0E0B" w:rsidP="000A0E0B">
      <w:pPr>
        <w:ind w:left="-284" w:firstLine="284"/>
        <w:jc w:val="right"/>
        <w:rPr>
          <w:bCs/>
          <w:sz w:val="24"/>
          <w:szCs w:val="24"/>
        </w:rPr>
      </w:pPr>
      <w:r w:rsidRPr="005D4FC8">
        <w:rPr>
          <w:bCs/>
          <w:sz w:val="24"/>
          <w:szCs w:val="24"/>
        </w:rPr>
        <w:t xml:space="preserve">к решению избирательной комиссии </w:t>
      </w:r>
      <w:proofErr w:type="gramStart"/>
      <w:r w:rsidRPr="005D4FC8">
        <w:rPr>
          <w:bCs/>
          <w:sz w:val="24"/>
          <w:szCs w:val="24"/>
        </w:rPr>
        <w:t>муниципального</w:t>
      </w:r>
      <w:proofErr w:type="gramEnd"/>
      <w:r w:rsidRPr="005D4FC8">
        <w:rPr>
          <w:bCs/>
          <w:sz w:val="24"/>
          <w:szCs w:val="24"/>
        </w:rPr>
        <w:t xml:space="preserve"> </w:t>
      </w:r>
    </w:p>
    <w:p w:rsidR="000A0E0B" w:rsidRPr="005D4FC8" w:rsidRDefault="000A0E0B" w:rsidP="000A0E0B">
      <w:pPr>
        <w:ind w:left="-284" w:firstLine="284"/>
        <w:jc w:val="right"/>
        <w:rPr>
          <w:bCs/>
          <w:sz w:val="24"/>
          <w:szCs w:val="24"/>
        </w:rPr>
      </w:pPr>
      <w:r w:rsidRPr="005D4FC8">
        <w:rPr>
          <w:bCs/>
          <w:sz w:val="24"/>
          <w:szCs w:val="24"/>
        </w:rPr>
        <w:t xml:space="preserve">образования сельское поселение Сосновка </w:t>
      </w:r>
    </w:p>
    <w:p w:rsidR="000A0E0B" w:rsidRPr="005D4FC8" w:rsidRDefault="000A0E0B" w:rsidP="000A0E0B">
      <w:pPr>
        <w:ind w:left="-284" w:firstLine="284"/>
        <w:jc w:val="right"/>
        <w:rPr>
          <w:bCs/>
          <w:sz w:val="24"/>
          <w:szCs w:val="24"/>
        </w:rPr>
      </w:pPr>
      <w:r w:rsidRPr="005D4FC8">
        <w:rPr>
          <w:bCs/>
          <w:sz w:val="24"/>
          <w:szCs w:val="24"/>
        </w:rPr>
        <w:t>от 1</w:t>
      </w:r>
      <w:r w:rsidR="00C92D13">
        <w:rPr>
          <w:bCs/>
          <w:sz w:val="24"/>
          <w:szCs w:val="24"/>
        </w:rPr>
        <w:t>0</w:t>
      </w:r>
      <w:r w:rsidRPr="005D4FC8">
        <w:rPr>
          <w:bCs/>
          <w:sz w:val="24"/>
          <w:szCs w:val="24"/>
        </w:rPr>
        <w:t xml:space="preserve"> августа 2018 года № 48</w:t>
      </w:r>
    </w:p>
    <w:p w:rsidR="000A0E0B" w:rsidRPr="005D4FC8" w:rsidRDefault="000A0E0B" w:rsidP="000A0E0B">
      <w:pPr>
        <w:ind w:left="-284" w:firstLine="284"/>
        <w:jc w:val="right"/>
        <w:rPr>
          <w:bCs/>
          <w:sz w:val="24"/>
          <w:szCs w:val="24"/>
        </w:rPr>
      </w:pPr>
    </w:p>
    <w:p w:rsidR="000A0E0B" w:rsidRPr="005D4FC8" w:rsidRDefault="000A0E0B" w:rsidP="000A0E0B">
      <w:pPr>
        <w:ind w:left="5200"/>
        <w:jc w:val="right"/>
        <w:rPr>
          <w:sz w:val="24"/>
          <w:szCs w:val="24"/>
        </w:rPr>
      </w:pPr>
      <w:r w:rsidRPr="005D4FC8">
        <w:rPr>
          <w:sz w:val="24"/>
          <w:szCs w:val="24"/>
        </w:rPr>
        <w:t xml:space="preserve">УТВЕРЖДЕН </w:t>
      </w:r>
    </w:p>
    <w:p w:rsidR="000A0E0B" w:rsidRPr="005D4FC8" w:rsidRDefault="000A0E0B" w:rsidP="000A0E0B">
      <w:pPr>
        <w:ind w:left="-284" w:firstLine="284"/>
        <w:jc w:val="right"/>
        <w:rPr>
          <w:bCs/>
          <w:sz w:val="24"/>
          <w:szCs w:val="24"/>
        </w:rPr>
      </w:pPr>
      <w:r w:rsidRPr="005D4FC8">
        <w:rPr>
          <w:sz w:val="24"/>
          <w:szCs w:val="24"/>
        </w:rPr>
        <w:t xml:space="preserve">решением </w:t>
      </w:r>
      <w:r w:rsidRPr="005D4FC8">
        <w:rPr>
          <w:bCs/>
          <w:sz w:val="24"/>
          <w:szCs w:val="24"/>
        </w:rPr>
        <w:t xml:space="preserve">избирательной комиссии </w:t>
      </w:r>
      <w:proofErr w:type="gramStart"/>
      <w:r w:rsidRPr="005D4FC8">
        <w:rPr>
          <w:bCs/>
          <w:sz w:val="24"/>
          <w:szCs w:val="24"/>
        </w:rPr>
        <w:t>муниципального</w:t>
      </w:r>
      <w:proofErr w:type="gramEnd"/>
      <w:r w:rsidRPr="005D4FC8">
        <w:rPr>
          <w:bCs/>
          <w:sz w:val="24"/>
          <w:szCs w:val="24"/>
        </w:rPr>
        <w:t xml:space="preserve"> </w:t>
      </w:r>
    </w:p>
    <w:p w:rsidR="000A0E0B" w:rsidRPr="005D4FC8" w:rsidRDefault="000A0E0B" w:rsidP="000A0E0B">
      <w:pPr>
        <w:ind w:left="-284" w:firstLine="284"/>
        <w:jc w:val="right"/>
        <w:rPr>
          <w:bCs/>
          <w:sz w:val="24"/>
          <w:szCs w:val="24"/>
        </w:rPr>
      </w:pPr>
      <w:r w:rsidRPr="005D4FC8">
        <w:rPr>
          <w:bCs/>
          <w:sz w:val="24"/>
          <w:szCs w:val="24"/>
        </w:rPr>
        <w:t xml:space="preserve">образования сельское поселение Сосновка </w:t>
      </w:r>
    </w:p>
    <w:p w:rsidR="000A0E0B" w:rsidRPr="005D4FC8" w:rsidRDefault="000A0E0B" w:rsidP="000A0E0B">
      <w:pPr>
        <w:ind w:left="-284" w:firstLine="284"/>
        <w:jc w:val="right"/>
        <w:rPr>
          <w:bCs/>
          <w:sz w:val="24"/>
          <w:szCs w:val="24"/>
        </w:rPr>
      </w:pPr>
      <w:r w:rsidRPr="005D4FC8">
        <w:rPr>
          <w:bCs/>
          <w:sz w:val="24"/>
          <w:szCs w:val="24"/>
        </w:rPr>
        <w:t>от 1</w:t>
      </w:r>
      <w:r w:rsidR="00C92D13">
        <w:rPr>
          <w:bCs/>
          <w:sz w:val="24"/>
          <w:szCs w:val="24"/>
        </w:rPr>
        <w:t>0</w:t>
      </w:r>
      <w:r w:rsidRPr="005D4FC8">
        <w:rPr>
          <w:bCs/>
          <w:sz w:val="24"/>
          <w:szCs w:val="24"/>
        </w:rPr>
        <w:t xml:space="preserve"> августа 2018 года № 48</w:t>
      </w:r>
    </w:p>
    <w:p w:rsidR="00212C53" w:rsidRPr="005D4FC8" w:rsidRDefault="00212C53" w:rsidP="000A0E0B">
      <w:pPr>
        <w:ind w:left="567" w:firstLine="426"/>
        <w:jc w:val="right"/>
        <w:rPr>
          <w:sz w:val="24"/>
          <w:szCs w:val="24"/>
        </w:rPr>
      </w:pPr>
    </w:p>
    <w:p w:rsidR="00C36842" w:rsidRPr="00DC2ECD" w:rsidRDefault="00C36842" w:rsidP="000A0E0B">
      <w:pPr>
        <w:ind w:left="567" w:firstLine="426"/>
        <w:jc w:val="center"/>
        <w:rPr>
          <w:b/>
          <w:sz w:val="24"/>
          <w:szCs w:val="24"/>
        </w:rPr>
      </w:pPr>
    </w:p>
    <w:p w:rsidR="00C36842" w:rsidRPr="00DC2ECD" w:rsidRDefault="00C36842" w:rsidP="000A0E0B">
      <w:pPr>
        <w:ind w:left="567" w:firstLine="426"/>
        <w:jc w:val="center"/>
        <w:rPr>
          <w:b/>
          <w:sz w:val="24"/>
          <w:szCs w:val="24"/>
        </w:rPr>
      </w:pPr>
      <w:r w:rsidRPr="00DC2ECD">
        <w:rPr>
          <w:b/>
          <w:sz w:val="24"/>
          <w:szCs w:val="24"/>
        </w:rPr>
        <w:t>Порядок</w:t>
      </w:r>
    </w:p>
    <w:p w:rsidR="00C36842" w:rsidRPr="005D4FC8" w:rsidRDefault="00C36842" w:rsidP="000A0E0B">
      <w:pPr>
        <w:pStyle w:val="a3"/>
        <w:ind w:left="567" w:firstLine="426"/>
        <w:rPr>
          <w:b/>
          <w:sz w:val="24"/>
        </w:rPr>
      </w:pPr>
      <w:r w:rsidRPr="005D4FC8">
        <w:rPr>
          <w:b/>
          <w:sz w:val="24"/>
        </w:rPr>
        <w:t xml:space="preserve">осуществления </w:t>
      </w:r>
      <w:proofErr w:type="gramStart"/>
      <w:r w:rsidRPr="005D4FC8">
        <w:rPr>
          <w:b/>
          <w:sz w:val="24"/>
        </w:rPr>
        <w:t>контроля за</w:t>
      </w:r>
      <w:proofErr w:type="gramEnd"/>
      <w:r w:rsidRPr="005D4FC8">
        <w:rPr>
          <w:b/>
          <w:sz w:val="24"/>
        </w:rPr>
        <w:t xml:space="preserve"> изготовлением избирательных бюллетеней </w:t>
      </w:r>
      <w:r w:rsidRPr="005D4FC8">
        <w:rPr>
          <w:b/>
          <w:sz w:val="24"/>
        </w:rPr>
        <w:br/>
        <w:t xml:space="preserve">для голосования на выборах депутатов Совета депутатов </w:t>
      </w:r>
      <w:r w:rsidR="00212C53" w:rsidRPr="005D4FC8">
        <w:rPr>
          <w:b/>
          <w:sz w:val="24"/>
        </w:rPr>
        <w:t>сельского поселения Сосновка</w:t>
      </w:r>
      <w:r w:rsidR="00DC2ECD" w:rsidRPr="005D4FC8">
        <w:rPr>
          <w:b/>
          <w:sz w:val="24"/>
        </w:rPr>
        <w:t xml:space="preserve"> </w:t>
      </w:r>
      <w:r w:rsidRPr="005D4FC8">
        <w:rPr>
          <w:b/>
          <w:sz w:val="24"/>
        </w:rPr>
        <w:t>четвертого созыва</w:t>
      </w:r>
    </w:p>
    <w:p w:rsidR="00C36842" w:rsidRPr="005D4FC8" w:rsidRDefault="00C36842" w:rsidP="000A0E0B">
      <w:pPr>
        <w:ind w:left="567" w:firstLine="426"/>
        <w:rPr>
          <w:b/>
          <w:sz w:val="24"/>
          <w:szCs w:val="24"/>
        </w:rPr>
      </w:pPr>
    </w:p>
    <w:p w:rsidR="00C36842" w:rsidRDefault="00C36842" w:rsidP="000A0E0B">
      <w:pPr>
        <w:widowControl/>
        <w:numPr>
          <w:ilvl w:val="0"/>
          <w:numId w:val="3"/>
        </w:numPr>
        <w:autoSpaceDE/>
        <w:autoSpaceDN/>
        <w:adjustRightInd/>
        <w:ind w:left="567" w:firstLine="426"/>
        <w:jc w:val="center"/>
        <w:rPr>
          <w:b/>
          <w:sz w:val="24"/>
          <w:szCs w:val="24"/>
        </w:rPr>
      </w:pPr>
      <w:r w:rsidRPr="0063622F">
        <w:rPr>
          <w:b/>
          <w:sz w:val="24"/>
          <w:szCs w:val="24"/>
        </w:rPr>
        <w:t>Общие положения</w:t>
      </w:r>
    </w:p>
    <w:p w:rsidR="0063622F" w:rsidRPr="0063622F" w:rsidRDefault="0063622F" w:rsidP="0063622F">
      <w:pPr>
        <w:widowControl/>
        <w:autoSpaceDE/>
        <w:autoSpaceDN/>
        <w:adjustRightInd/>
        <w:ind w:left="993"/>
        <w:rPr>
          <w:b/>
          <w:sz w:val="24"/>
          <w:szCs w:val="24"/>
        </w:rPr>
      </w:pPr>
    </w:p>
    <w:p w:rsidR="00C36842" w:rsidRPr="00DC2ECD" w:rsidRDefault="00C36842" w:rsidP="000A0E0B">
      <w:pPr>
        <w:pStyle w:val="a3"/>
        <w:ind w:left="567" w:firstLine="426"/>
        <w:jc w:val="both"/>
        <w:rPr>
          <w:sz w:val="24"/>
        </w:rPr>
      </w:pPr>
      <w:r w:rsidRPr="00DC2ECD">
        <w:rPr>
          <w:sz w:val="24"/>
        </w:rPr>
        <w:t xml:space="preserve">Настоящий порядок осуществления </w:t>
      </w:r>
      <w:proofErr w:type="gramStart"/>
      <w:r w:rsidRPr="00DC2ECD">
        <w:rPr>
          <w:sz w:val="24"/>
        </w:rPr>
        <w:t>контроля за</w:t>
      </w:r>
      <w:proofErr w:type="gramEnd"/>
      <w:r w:rsidRPr="00DC2ECD">
        <w:rPr>
          <w:sz w:val="24"/>
        </w:rPr>
        <w:t xml:space="preserve"> изготовлением избирательных бюллетеней для голосования на выборах депутатов Совета депутатов </w:t>
      </w:r>
      <w:r w:rsidR="00212C53" w:rsidRPr="00DC2ECD">
        <w:rPr>
          <w:sz w:val="24"/>
        </w:rPr>
        <w:t>сельского поселения Сосновка</w:t>
      </w:r>
      <w:r w:rsidR="00DC2ECD" w:rsidRPr="00DC2ECD">
        <w:rPr>
          <w:sz w:val="24"/>
        </w:rPr>
        <w:t xml:space="preserve"> </w:t>
      </w:r>
      <w:r w:rsidRPr="00DC2ECD">
        <w:rPr>
          <w:sz w:val="24"/>
        </w:rPr>
        <w:t xml:space="preserve">четвертого созыва, назначенных на 9 сентября 2018 года (далее – Порядок), разработан в соответствии с положениями статьи 63 Федерального закона </w:t>
      </w:r>
      <w:r w:rsidR="00212C53" w:rsidRPr="00DC2ECD">
        <w:rPr>
          <w:sz w:val="24"/>
        </w:rPr>
        <w:t xml:space="preserve"> </w:t>
      </w:r>
      <w:r w:rsidRPr="00DC2ECD">
        <w:rPr>
          <w:sz w:val="24"/>
        </w:rPr>
        <w:t xml:space="preserve">«Об основных гарантиях избирательных прав и права на участие в референдуме граждан Российской Федерации», определяет действия территориальной избирательной комиссии Белоярского района по </w:t>
      </w:r>
      <w:proofErr w:type="gramStart"/>
      <w:r w:rsidRPr="00DC2ECD">
        <w:rPr>
          <w:sz w:val="24"/>
        </w:rPr>
        <w:t>контролю за</w:t>
      </w:r>
      <w:proofErr w:type="gramEnd"/>
      <w:r w:rsidRPr="00DC2ECD">
        <w:rPr>
          <w:sz w:val="24"/>
        </w:rPr>
        <w:t xml:space="preserve"> изготовлением избирательных бюллетеней.</w:t>
      </w:r>
    </w:p>
    <w:p w:rsidR="00C36842" w:rsidRPr="00DC2ECD" w:rsidRDefault="00C36842" w:rsidP="000A0E0B">
      <w:pPr>
        <w:ind w:left="567" w:firstLine="426"/>
        <w:jc w:val="center"/>
        <w:rPr>
          <w:sz w:val="24"/>
          <w:szCs w:val="24"/>
        </w:rPr>
      </w:pPr>
    </w:p>
    <w:p w:rsidR="00C36842" w:rsidRPr="005D4FC8" w:rsidRDefault="00C36842" w:rsidP="000A0E0B">
      <w:pPr>
        <w:ind w:left="567" w:firstLine="426"/>
        <w:jc w:val="center"/>
        <w:rPr>
          <w:b/>
          <w:sz w:val="24"/>
          <w:szCs w:val="24"/>
        </w:rPr>
      </w:pPr>
      <w:r w:rsidRPr="005D4FC8">
        <w:rPr>
          <w:b/>
          <w:sz w:val="24"/>
          <w:szCs w:val="24"/>
        </w:rPr>
        <w:t xml:space="preserve">2. Требования к изготовлению избирательных бюллетеней </w:t>
      </w:r>
    </w:p>
    <w:p w:rsidR="00C36842" w:rsidRPr="005D4FC8" w:rsidRDefault="00C36842" w:rsidP="000A0E0B">
      <w:pPr>
        <w:ind w:left="567" w:firstLine="426"/>
        <w:jc w:val="center"/>
        <w:rPr>
          <w:b/>
          <w:sz w:val="24"/>
          <w:szCs w:val="24"/>
        </w:rPr>
      </w:pPr>
      <w:r w:rsidRPr="005D4FC8">
        <w:rPr>
          <w:b/>
          <w:sz w:val="24"/>
          <w:szCs w:val="24"/>
        </w:rPr>
        <w:t>для голосования</w:t>
      </w:r>
    </w:p>
    <w:p w:rsidR="00C36842" w:rsidRPr="000A0E0B" w:rsidRDefault="00C36842" w:rsidP="000A0E0B">
      <w:pPr>
        <w:ind w:left="567" w:firstLine="426"/>
        <w:jc w:val="both"/>
        <w:rPr>
          <w:color w:val="FF0000"/>
          <w:sz w:val="24"/>
          <w:szCs w:val="24"/>
        </w:rPr>
      </w:pPr>
      <w:r w:rsidRPr="00DC2ECD">
        <w:rPr>
          <w:sz w:val="24"/>
          <w:szCs w:val="24"/>
        </w:rPr>
        <w:t xml:space="preserve">2.1. Избирательные бюллетени для голосования на выборах депутатов Совета депутатов </w:t>
      </w:r>
      <w:r w:rsidR="00212C53" w:rsidRPr="00DC2ECD">
        <w:rPr>
          <w:sz w:val="24"/>
          <w:szCs w:val="24"/>
        </w:rPr>
        <w:t xml:space="preserve">сельского поселения Сосновка </w:t>
      </w:r>
      <w:r w:rsidRPr="00DC2ECD">
        <w:rPr>
          <w:sz w:val="24"/>
          <w:szCs w:val="24"/>
        </w:rPr>
        <w:t>четвертого созыва, назначенных на 9 сентября 2018 года печатаются на офсетной бумаге белого цвета плотностью 65-80 г/</w:t>
      </w:r>
      <w:proofErr w:type="spellStart"/>
      <w:r w:rsidRPr="00DC2ECD">
        <w:rPr>
          <w:sz w:val="24"/>
          <w:szCs w:val="24"/>
        </w:rPr>
        <w:t>м</w:t>
      </w:r>
      <w:proofErr w:type="gramStart"/>
      <w:r w:rsidRPr="00DC2ECD">
        <w:rPr>
          <w:sz w:val="24"/>
          <w:szCs w:val="24"/>
          <w:vertAlign w:val="superscript"/>
        </w:rPr>
        <w:t>2</w:t>
      </w:r>
      <w:proofErr w:type="spellEnd"/>
      <w:proofErr w:type="gramEnd"/>
      <w:r w:rsidR="00DC2ECD" w:rsidRPr="00DC2ECD">
        <w:rPr>
          <w:sz w:val="24"/>
          <w:szCs w:val="24"/>
          <w:vertAlign w:val="superscript"/>
        </w:rPr>
        <w:t xml:space="preserve"> </w:t>
      </w:r>
      <w:r w:rsidRPr="00DC2ECD">
        <w:rPr>
          <w:sz w:val="24"/>
          <w:szCs w:val="24"/>
          <w:vertAlign w:val="superscript"/>
        </w:rPr>
        <w:t xml:space="preserve"> </w:t>
      </w:r>
      <w:r w:rsidRPr="00DC2ECD">
        <w:rPr>
          <w:sz w:val="24"/>
          <w:szCs w:val="24"/>
        </w:rPr>
        <w:t xml:space="preserve">с </w:t>
      </w:r>
      <w:r w:rsidRPr="00DC2ECD">
        <w:rPr>
          <w:i/>
          <w:sz w:val="24"/>
          <w:szCs w:val="24"/>
        </w:rPr>
        <w:t>нанесением тангирной (защитной) сетки синего цвета</w:t>
      </w:r>
      <w:r w:rsidRPr="00DC2ECD">
        <w:rPr>
          <w:sz w:val="24"/>
          <w:szCs w:val="24"/>
        </w:rPr>
        <w:t>.</w:t>
      </w:r>
    </w:p>
    <w:p w:rsidR="00C36842" w:rsidRPr="004A3C70" w:rsidRDefault="00C36842" w:rsidP="000A0E0B">
      <w:pPr>
        <w:ind w:left="567" w:firstLine="426"/>
        <w:jc w:val="both"/>
        <w:rPr>
          <w:sz w:val="24"/>
          <w:szCs w:val="24"/>
        </w:rPr>
      </w:pPr>
      <w:r w:rsidRPr="004A3C70">
        <w:rPr>
          <w:sz w:val="24"/>
          <w:szCs w:val="24"/>
        </w:rPr>
        <w:t>2.2. Размер избирательного бюллетеня –</w:t>
      </w:r>
      <w:r w:rsidR="0063622F">
        <w:rPr>
          <w:sz w:val="24"/>
          <w:szCs w:val="24"/>
        </w:rPr>
        <w:t xml:space="preserve"> </w:t>
      </w:r>
      <w:r w:rsidR="00087579">
        <w:rPr>
          <w:sz w:val="24"/>
          <w:szCs w:val="24"/>
        </w:rPr>
        <w:t>297</w:t>
      </w:r>
      <w:r w:rsidRPr="004A3C70">
        <w:rPr>
          <w:sz w:val="24"/>
          <w:szCs w:val="24"/>
        </w:rPr>
        <w:t>*</w:t>
      </w:r>
      <w:r w:rsidR="00087579">
        <w:rPr>
          <w:sz w:val="24"/>
          <w:szCs w:val="24"/>
        </w:rPr>
        <w:t xml:space="preserve">420 </w:t>
      </w:r>
      <w:r w:rsidRPr="004A3C70">
        <w:rPr>
          <w:sz w:val="24"/>
          <w:szCs w:val="24"/>
        </w:rPr>
        <w:t>мм (формат А</w:t>
      </w:r>
      <w:r w:rsidR="00087579">
        <w:rPr>
          <w:sz w:val="24"/>
          <w:szCs w:val="24"/>
        </w:rPr>
        <w:t>3</w:t>
      </w:r>
      <w:r w:rsidRPr="004A3C70">
        <w:rPr>
          <w:sz w:val="24"/>
          <w:szCs w:val="24"/>
        </w:rPr>
        <w:t xml:space="preserve">). </w:t>
      </w:r>
    </w:p>
    <w:p w:rsidR="00C36842" w:rsidRPr="004A3C70" w:rsidRDefault="00C36842" w:rsidP="000A0E0B">
      <w:pPr>
        <w:ind w:left="567" w:firstLine="426"/>
        <w:jc w:val="both"/>
        <w:rPr>
          <w:sz w:val="24"/>
          <w:szCs w:val="24"/>
        </w:rPr>
      </w:pPr>
      <w:r w:rsidRPr="004A3C70">
        <w:rPr>
          <w:sz w:val="24"/>
          <w:szCs w:val="24"/>
        </w:rPr>
        <w:t>2.3. Избирательные бюллетени печатаются на русском языке.</w:t>
      </w:r>
    </w:p>
    <w:p w:rsidR="00C36842" w:rsidRPr="00DC2ECD" w:rsidRDefault="00C36842" w:rsidP="000A0E0B">
      <w:pPr>
        <w:ind w:left="567" w:firstLine="426"/>
        <w:jc w:val="both"/>
        <w:rPr>
          <w:sz w:val="24"/>
          <w:szCs w:val="24"/>
        </w:rPr>
      </w:pPr>
      <w:r w:rsidRPr="004A3C70">
        <w:rPr>
          <w:sz w:val="24"/>
          <w:szCs w:val="24"/>
        </w:rPr>
        <w:t>2.4. Текст избирательного бюллетеня печатается в одну краску</w:t>
      </w:r>
      <w:r w:rsidRPr="00DC2ECD">
        <w:rPr>
          <w:sz w:val="24"/>
          <w:szCs w:val="24"/>
        </w:rPr>
        <w:t xml:space="preserve"> черного цвета.</w:t>
      </w:r>
    </w:p>
    <w:p w:rsidR="00C36842" w:rsidRDefault="00C36842" w:rsidP="000A0E0B">
      <w:pPr>
        <w:ind w:left="567" w:firstLine="426"/>
        <w:jc w:val="both"/>
        <w:rPr>
          <w:sz w:val="24"/>
          <w:szCs w:val="24"/>
        </w:rPr>
      </w:pPr>
      <w:r w:rsidRPr="00DC2ECD">
        <w:rPr>
          <w:sz w:val="24"/>
          <w:szCs w:val="24"/>
        </w:rPr>
        <w:t>2.5. На лицевой стороне избирательного бюллетеня справа от слов «Избирательный бюллетень» в правом верхнем углу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w:t>
      </w:r>
    </w:p>
    <w:p w:rsidR="004A3C70" w:rsidRDefault="004A3C70" w:rsidP="000A0E0B">
      <w:pPr>
        <w:ind w:left="567" w:firstLine="426"/>
        <w:jc w:val="both"/>
        <w:rPr>
          <w:sz w:val="24"/>
          <w:szCs w:val="24"/>
        </w:rPr>
      </w:pPr>
    </w:p>
    <w:p w:rsidR="004A3C70" w:rsidRDefault="004A3C70" w:rsidP="004A3C70">
      <w:pPr>
        <w:ind w:left="360"/>
        <w:jc w:val="center"/>
        <w:rPr>
          <w:b/>
          <w:sz w:val="24"/>
          <w:szCs w:val="24"/>
        </w:rPr>
      </w:pPr>
      <w:r w:rsidRPr="00F910D4">
        <w:rPr>
          <w:sz w:val="24"/>
          <w:szCs w:val="24"/>
        </w:rPr>
        <w:t xml:space="preserve">3. </w:t>
      </w:r>
      <w:proofErr w:type="gramStart"/>
      <w:r w:rsidRPr="00F910D4">
        <w:rPr>
          <w:b/>
          <w:sz w:val="24"/>
          <w:szCs w:val="24"/>
        </w:rPr>
        <w:t>Контроль за</w:t>
      </w:r>
      <w:proofErr w:type="gramEnd"/>
      <w:r w:rsidRPr="00F910D4">
        <w:rPr>
          <w:b/>
          <w:sz w:val="24"/>
          <w:szCs w:val="24"/>
        </w:rPr>
        <w:t xml:space="preserve"> изготовлением и передачей избирательных бюллетеней </w:t>
      </w:r>
    </w:p>
    <w:p w:rsidR="004A3C70" w:rsidRPr="00F910D4" w:rsidRDefault="004A3C70" w:rsidP="004A3C70">
      <w:pPr>
        <w:ind w:left="360"/>
        <w:jc w:val="center"/>
        <w:rPr>
          <w:sz w:val="24"/>
          <w:szCs w:val="24"/>
        </w:rPr>
      </w:pPr>
      <w:r w:rsidRPr="00F910D4">
        <w:rPr>
          <w:b/>
          <w:sz w:val="24"/>
          <w:szCs w:val="24"/>
        </w:rPr>
        <w:t>в полиграфических организациях</w:t>
      </w:r>
    </w:p>
    <w:p w:rsidR="004A3C70" w:rsidRPr="00F910D4" w:rsidRDefault="004A3C70" w:rsidP="004A3C70">
      <w:pPr>
        <w:ind w:firstLine="720"/>
        <w:jc w:val="both"/>
        <w:rPr>
          <w:sz w:val="24"/>
          <w:szCs w:val="24"/>
        </w:rPr>
      </w:pPr>
    </w:p>
    <w:p w:rsidR="004A3C70" w:rsidRPr="00F910D4" w:rsidRDefault="004A3C70" w:rsidP="004A3C70">
      <w:pPr>
        <w:ind w:left="602" w:firstLine="434"/>
        <w:jc w:val="both"/>
        <w:rPr>
          <w:sz w:val="24"/>
          <w:szCs w:val="24"/>
        </w:rPr>
      </w:pPr>
      <w:r w:rsidRPr="00F910D4">
        <w:rPr>
          <w:sz w:val="24"/>
          <w:szCs w:val="24"/>
        </w:rPr>
        <w:t xml:space="preserve">3.1. В соответствии с пунктом 11 статьи 63 Федерального закона </w:t>
      </w:r>
      <w:r w:rsidRPr="005B0BE4">
        <w:rPr>
          <w:sz w:val="24"/>
          <w:szCs w:val="24"/>
        </w:rPr>
        <w:t>от 12 июня 2002 года №67-</w:t>
      </w:r>
      <w:r w:rsidR="00087579">
        <w:rPr>
          <w:sz w:val="24"/>
          <w:szCs w:val="24"/>
        </w:rPr>
        <w:t>ФЗ</w:t>
      </w:r>
      <w:r w:rsidRPr="005B0BE4">
        <w:rPr>
          <w:sz w:val="24"/>
          <w:szCs w:val="24"/>
        </w:rPr>
        <w:t xml:space="preserve"> </w:t>
      </w:r>
      <w:r w:rsidRPr="00F910D4">
        <w:rPr>
          <w:sz w:val="24"/>
          <w:szCs w:val="24"/>
        </w:rPr>
        <w:t>«Об основных гарантиях избирательных прав и права на участие в референдуме граждан Российской Федерации»:</w:t>
      </w:r>
    </w:p>
    <w:p w:rsidR="004A3C70" w:rsidRPr="00F910D4" w:rsidRDefault="004A3C70" w:rsidP="004A3C70">
      <w:pPr>
        <w:ind w:left="602" w:firstLine="434"/>
        <w:jc w:val="both"/>
        <w:rPr>
          <w:bCs/>
          <w:color w:val="000000"/>
          <w:sz w:val="24"/>
          <w:szCs w:val="24"/>
        </w:rPr>
      </w:pPr>
      <w:r w:rsidRPr="00F910D4">
        <w:rPr>
          <w:bCs/>
          <w:color w:val="000000"/>
          <w:sz w:val="24"/>
          <w:szCs w:val="24"/>
        </w:rPr>
        <w:t>3.1.1. Изготовленные полиграфической организацией избирательные бюллетени передаются членам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w:t>
      </w:r>
    </w:p>
    <w:p w:rsidR="004A3C70" w:rsidRDefault="004A3C70" w:rsidP="004A3C70">
      <w:pPr>
        <w:ind w:left="602" w:firstLine="434"/>
        <w:jc w:val="both"/>
        <w:rPr>
          <w:sz w:val="24"/>
          <w:szCs w:val="24"/>
        </w:rPr>
      </w:pPr>
      <w:r w:rsidRPr="00F910D4">
        <w:rPr>
          <w:sz w:val="24"/>
          <w:szCs w:val="24"/>
        </w:rPr>
        <w:t>3.1.2.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w:t>
      </w:r>
    </w:p>
    <w:p w:rsidR="001C6910" w:rsidRDefault="001C6910" w:rsidP="004A3C70">
      <w:pPr>
        <w:ind w:left="602" w:firstLine="434"/>
        <w:jc w:val="both"/>
        <w:rPr>
          <w:sz w:val="24"/>
          <w:szCs w:val="24"/>
        </w:rPr>
      </w:pPr>
    </w:p>
    <w:p w:rsidR="000A0E0B" w:rsidRDefault="004A3C70" w:rsidP="001B573A">
      <w:pPr>
        <w:ind w:left="602" w:firstLine="434"/>
        <w:jc w:val="center"/>
        <w:rPr>
          <w:sz w:val="24"/>
          <w:szCs w:val="24"/>
        </w:rPr>
      </w:pPr>
      <w:r w:rsidRPr="005B0BE4">
        <w:rPr>
          <w:sz w:val="24"/>
          <w:szCs w:val="24"/>
        </w:rPr>
        <w:t>___________</w:t>
      </w:r>
    </w:p>
    <w:sectPr w:rsidR="000A0E0B" w:rsidSect="001C6910">
      <w:pgSz w:w="11906" w:h="16838"/>
      <w:pgMar w:top="851" w:right="567"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530"/>
    <w:multiLevelType w:val="hybridMultilevel"/>
    <w:tmpl w:val="C9E2873E"/>
    <w:lvl w:ilvl="0" w:tplc="E26E239A">
      <w:start w:val="1"/>
      <w:numFmt w:val="decimal"/>
      <w:lvlText w:val="%1."/>
      <w:lvlJc w:val="left"/>
      <w:pPr>
        <w:tabs>
          <w:tab w:val="num" w:pos="720"/>
        </w:tabs>
        <w:ind w:left="720" w:hanging="360"/>
      </w:pPr>
      <w:rPr>
        <w:b/>
      </w:rPr>
    </w:lvl>
    <w:lvl w:ilvl="1" w:tplc="4F68D66A">
      <w:numFmt w:val="none"/>
      <w:lvlText w:val=""/>
      <w:lvlJc w:val="left"/>
      <w:pPr>
        <w:tabs>
          <w:tab w:val="num" w:pos="360"/>
        </w:tabs>
      </w:pPr>
    </w:lvl>
    <w:lvl w:ilvl="2" w:tplc="1D20D584">
      <w:numFmt w:val="none"/>
      <w:lvlText w:val=""/>
      <w:lvlJc w:val="left"/>
      <w:pPr>
        <w:tabs>
          <w:tab w:val="num" w:pos="360"/>
        </w:tabs>
      </w:pPr>
    </w:lvl>
    <w:lvl w:ilvl="3" w:tplc="E32CA030">
      <w:numFmt w:val="none"/>
      <w:lvlText w:val=""/>
      <w:lvlJc w:val="left"/>
      <w:pPr>
        <w:tabs>
          <w:tab w:val="num" w:pos="360"/>
        </w:tabs>
      </w:pPr>
    </w:lvl>
    <w:lvl w:ilvl="4" w:tplc="F186562C">
      <w:numFmt w:val="none"/>
      <w:lvlText w:val=""/>
      <w:lvlJc w:val="left"/>
      <w:pPr>
        <w:tabs>
          <w:tab w:val="num" w:pos="360"/>
        </w:tabs>
      </w:pPr>
    </w:lvl>
    <w:lvl w:ilvl="5" w:tplc="3F447E4C">
      <w:numFmt w:val="none"/>
      <w:lvlText w:val=""/>
      <w:lvlJc w:val="left"/>
      <w:pPr>
        <w:tabs>
          <w:tab w:val="num" w:pos="360"/>
        </w:tabs>
      </w:pPr>
    </w:lvl>
    <w:lvl w:ilvl="6" w:tplc="A790CE52">
      <w:numFmt w:val="none"/>
      <w:lvlText w:val=""/>
      <w:lvlJc w:val="left"/>
      <w:pPr>
        <w:tabs>
          <w:tab w:val="num" w:pos="360"/>
        </w:tabs>
      </w:pPr>
    </w:lvl>
    <w:lvl w:ilvl="7" w:tplc="99B2CEE4">
      <w:numFmt w:val="none"/>
      <w:lvlText w:val=""/>
      <w:lvlJc w:val="left"/>
      <w:pPr>
        <w:tabs>
          <w:tab w:val="num" w:pos="360"/>
        </w:tabs>
      </w:pPr>
    </w:lvl>
    <w:lvl w:ilvl="8" w:tplc="BC602CCA">
      <w:numFmt w:val="none"/>
      <w:lvlText w:val=""/>
      <w:lvlJc w:val="left"/>
      <w:pPr>
        <w:tabs>
          <w:tab w:val="num" w:pos="360"/>
        </w:tabs>
      </w:pPr>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6CA1"/>
    <w:rsid w:val="0001305F"/>
    <w:rsid w:val="00086042"/>
    <w:rsid w:val="00087579"/>
    <w:rsid w:val="000A0E0B"/>
    <w:rsid w:val="000F4139"/>
    <w:rsid w:val="00134D5C"/>
    <w:rsid w:val="00142311"/>
    <w:rsid w:val="00190591"/>
    <w:rsid w:val="001B573A"/>
    <w:rsid w:val="001C6910"/>
    <w:rsid w:val="00212C53"/>
    <w:rsid w:val="00257182"/>
    <w:rsid w:val="00266D99"/>
    <w:rsid w:val="0029385E"/>
    <w:rsid w:val="002D421C"/>
    <w:rsid w:val="00334F87"/>
    <w:rsid w:val="00366312"/>
    <w:rsid w:val="0037132D"/>
    <w:rsid w:val="00373C83"/>
    <w:rsid w:val="00383B28"/>
    <w:rsid w:val="003A19E8"/>
    <w:rsid w:val="003A3D79"/>
    <w:rsid w:val="003B647A"/>
    <w:rsid w:val="0040312C"/>
    <w:rsid w:val="004140C0"/>
    <w:rsid w:val="00414232"/>
    <w:rsid w:val="004339C6"/>
    <w:rsid w:val="004377A2"/>
    <w:rsid w:val="00460798"/>
    <w:rsid w:val="00476CA1"/>
    <w:rsid w:val="00483898"/>
    <w:rsid w:val="00492518"/>
    <w:rsid w:val="004A188D"/>
    <w:rsid w:val="004A3C70"/>
    <w:rsid w:val="004B070B"/>
    <w:rsid w:val="004E6CA9"/>
    <w:rsid w:val="00547FC5"/>
    <w:rsid w:val="0058738E"/>
    <w:rsid w:val="005A736F"/>
    <w:rsid w:val="005B7A9E"/>
    <w:rsid w:val="005D4FC8"/>
    <w:rsid w:val="005E0CB1"/>
    <w:rsid w:val="005E4AAF"/>
    <w:rsid w:val="0063622F"/>
    <w:rsid w:val="00660658"/>
    <w:rsid w:val="00675DCF"/>
    <w:rsid w:val="006B36DF"/>
    <w:rsid w:val="006F0F5E"/>
    <w:rsid w:val="00722958"/>
    <w:rsid w:val="007610F3"/>
    <w:rsid w:val="00772F5B"/>
    <w:rsid w:val="007C3611"/>
    <w:rsid w:val="007C4B1F"/>
    <w:rsid w:val="007D04B0"/>
    <w:rsid w:val="007E37DD"/>
    <w:rsid w:val="00847FE0"/>
    <w:rsid w:val="00893075"/>
    <w:rsid w:val="008A25C8"/>
    <w:rsid w:val="00935F80"/>
    <w:rsid w:val="00987327"/>
    <w:rsid w:val="00A05764"/>
    <w:rsid w:val="00A16664"/>
    <w:rsid w:val="00A71CC0"/>
    <w:rsid w:val="00A723AE"/>
    <w:rsid w:val="00AC65C6"/>
    <w:rsid w:val="00B9553A"/>
    <w:rsid w:val="00BA57E1"/>
    <w:rsid w:val="00BD0063"/>
    <w:rsid w:val="00C36842"/>
    <w:rsid w:val="00C92D13"/>
    <w:rsid w:val="00CA6623"/>
    <w:rsid w:val="00CC45DE"/>
    <w:rsid w:val="00CE3F73"/>
    <w:rsid w:val="00D0274A"/>
    <w:rsid w:val="00D22F95"/>
    <w:rsid w:val="00D3268A"/>
    <w:rsid w:val="00D41D9F"/>
    <w:rsid w:val="00DC2ECD"/>
    <w:rsid w:val="00DF2800"/>
    <w:rsid w:val="00E000AA"/>
    <w:rsid w:val="00E3177B"/>
    <w:rsid w:val="00E8710C"/>
    <w:rsid w:val="00EA5335"/>
    <w:rsid w:val="00F35A66"/>
    <w:rsid w:val="00F47491"/>
    <w:rsid w:val="00F75681"/>
    <w:rsid w:val="00F84B38"/>
    <w:rsid w:val="00FC3810"/>
    <w:rsid w:val="00FC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 w:type="paragraph" w:customStyle="1" w:styleId="ac">
    <w:name w:val="Знак"/>
    <w:basedOn w:val="a"/>
    <w:rsid w:val="007E37DD"/>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customStyle="1" w:styleId="ad">
    <w:name w:val="Знак"/>
    <w:basedOn w:val="a"/>
    <w:rsid w:val="00893075"/>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e">
    <w:name w:val="Normal (Web)"/>
    <w:basedOn w:val="a"/>
    <w:rsid w:val="00483898"/>
    <w:pPr>
      <w:widowControl/>
      <w:autoSpaceDE/>
      <w:autoSpaceDN/>
      <w:adjustRightInd/>
      <w:spacing w:before="100" w:beforeAutospacing="1" w:after="100" w:afterAutospacing="1"/>
    </w:pPr>
    <w:rPr>
      <w:sz w:val="24"/>
      <w:szCs w:val="24"/>
    </w:rPr>
  </w:style>
  <w:style w:type="paragraph" w:customStyle="1" w:styleId="1">
    <w:name w:val="Без интервала1"/>
    <w:rsid w:val="00C36842"/>
    <w:pPr>
      <w:spacing w:after="0" w:line="240" w:lineRule="auto"/>
    </w:pPr>
    <w:rPr>
      <w:rFonts w:ascii="Calibri" w:eastAsia="Times New Roman" w:hAnsi="Calibri" w:cs="Calibri"/>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6842"/>
    <w:pPr>
      <w:widowControl/>
      <w:autoSpaceDE/>
      <w:autoSpaceDN/>
      <w:adjustRightInd/>
      <w:spacing w:after="160" w:line="240" w:lineRule="exact"/>
    </w:pPr>
    <w:rPr>
      <w:rFonts w:ascii="Verdana" w:hAnsi="Verdana"/>
      <w:lang w:val="en-US" w:eastAsia="en-US"/>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2C53"/>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613B-04FB-47D6-AD75-96D06B39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pasp</cp:lastModifiedBy>
  <cp:revision>31</cp:revision>
  <cp:lastPrinted>2018-07-18T12:17:00Z</cp:lastPrinted>
  <dcterms:created xsi:type="dcterms:W3CDTF">2018-08-15T06:21:00Z</dcterms:created>
  <dcterms:modified xsi:type="dcterms:W3CDTF">2018-08-20T06:43:00Z</dcterms:modified>
</cp:coreProperties>
</file>